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中共中央　国务院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关于加强基层治理体系和治理能力现代化建设的意见</w:t>
      </w:r>
      <w:r>
        <w:rPr>
          <w:rFonts w:ascii="微软雅黑" w:eastAsia="微软雅黑" w:hAnsi="微软雅黑" w:hint="eastAsia"/>
          <w:b/>
          <w:bCs/>
          <w:color w:val="CC0000"/>
          <w:spacing w:val="13"/>
          <w:sz w:val="20"/>
          <w:szCs w:val="20"/>
        </w:rPr>
        <w:br/>
      </w: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（2021年4月28日）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基层治理是国家治理的基石，统筹推进乡镇（街道）和城乡社区治理，是实现国家治理体系和治理能力现代化的基础工程。为深入贯彻党的十九大和十九届二中、三中、四中、五中全会精神，夯实国家治理根基，现就加强基层治理体系和治理能力现代化建设提出如下意见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一、总体要求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指导思想。以习近平新时代中国特色社会主义思想为指导，坚持和加强党的全面领导，坚持以人民为中心，以增进人民福祉为出发点和落脚点，以加强基层党组织建设、增强基层党组织政治功能和组织力为关键，以加强基层政权建设和健全基层群众自治制度为重点，以改革创新和制度建设、能力建设为抓手，建立健全基层治理体制机制，推动政府治理同社会调节、居民自治良性互动，提高基层治理社会化、法治化、智能化、专业化水平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二）工作原则。坚持党对基层治理的全面领导，把党的领导贯穿基层治理全过程、各方面。坚持全周期管理理念，强化系统治理、依法治理、综合治理、源头治理。坚持因地制宜，分类指导、分层推进、分步实施，向基层放权赋能，减轻基层负担。坚持共建共治共享，建设人人有责、人人尽责、人人享有的基层治理共同体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三）主要目标。力争用5年左右时间，建立起党组织统一领导、政府依法履责、各类组织积极协同、群众广泛参与，自治、法治、德治相结合的基层治理体系，健全常态化管理和应急管理动态衔接的基层治理机制，构建网格化管理、精细化服务、信息化支撑、开放共享的基层管理服务平台；党建引领基层治理机制全面完善，基层政权坚强有力，基层群众自治充满活力，基层公共服务精准高效，党的执政基础更加坚实，基层治理体系和治理能力现代化水平明显提高。在此基础上力争再用10年时间，基本实现基层治理体系和治理能力现代化，中国特色基层治理制度优势充分展现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二、完善党全面领导基层治理制度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加强党的基层组织建设，健全基层治理党的领导体制。把抓基层、打基础作为长远之计和固本之举，把基层党组织建设成为领导基层治理的坚强战斗堡垒，使党建引领基层治理的作用得到强化和巩固。加强乡镇（街道）、村（社区）党组织对基层各类组织和各项工作的统一领导，以提升组织力为重点，健全在基层治理中坚持和加强党的领导的有关制度，涉及基层治理重要事项、重大问题都要由党组织研究讨论后按程序决定。积极推行村（社区）党组织书记通过法定程序担任村（居）民委员会主任、村（社区）“两委”班子成员交叉任职。注重把党组织推荐的优秀人选通过一定程序明确为各类组织负责人，确保依法把党的领导和党的建设有关要求写入各类组织章程。创新党组织设置和活动方式，不断扩大党的组织覆盖和工作覆盖，持续整顿软弱涣散基层党组织。推动全面从严治党向基层延伸，加强日常监督，持续整治群众身边的不正之风和腐败问题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二）构建党委领导、党政统筹、简约高效的乡镇（街道）管理体制。深化基层机构改革，统筹党政机构设置、职能配置和编制资源，设置综合性内设机构。除党中央明确要求实行派驻体制的机构外，县直部门设在乡镇（街道）的机构原则上实行属地管理。继续实行派驻体制的，要纳入乡镇（街道）统一指挥协调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三）完善党建引领的社会参与制度。坚持党建带群建，更好履行组织、宣传、凝聚、服务群众职责。统筹基层党组织和群团组织资源配置，支持群团组织承担公共服务职能。培育扶持基层公益性、服务性、互助性社会组织。支持党组织健全、管理规范的社会组织优先承接政府转移职能和服务项目。搭建区域化党建平台，推行机关企事业单位与乡镇（街道）、村（社区）党组织联建共建，组织党员、干部下沉参与基层治理、有效服务群众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三、加强基层政权治理能力建设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增强乡镇（街道）行政执行能力。加强乡镇（街道）党（工）委对基层政权建设的领导。依法赋予乡镇（街道）综合管理权、统筹协调权和应急处置权，强化其对涉及本区域重大决策、重大规划、重大项目的参与权和建议权。根据本地实际情况，依法赋予乡镇（街道）行政执法权，整合现有执法力量和资源。推行乡镇（街道）行政执法公示制度，实行“双随机、一公开”监管模式。优化乡镇（街道）行政区划设置，确保管理服务有效覆盖常住人口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>（二）增强乡镇（街道）为民服务能力。市、县级政府要规范乡镇（街道）政务服务、公共服务、公共安全等事项，将直接面向群众、乡镇（街道）能够承接的服务事项依法下放。乡镇要围绕全面推进乡村振兴、巩固拓展脱贫攻坚成果等任务，做好农业产业发展、人居环境建设及留守儿童、留守妇女、留守老人关爱服务等工作。街道要做好市政市容管理、物业管理、流动人口服务管理、社会组织培育引导等工作。加强基层医疗卫生机构和乡村卫生健康人才队伍建设。优化乡镇（街道）政务服务流程，全面推进一窗式受理、一站式办理，加快推行市域通办，逐步推行跨区域办理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三）增强乡镇（街道）议事协商能力。完善基层民主协商制度，县级党委和政府围绕涉及群众切身利益的事项确定乡镇（街道）协商重点，由乡镇（街道）党（工）委主导开展议事协商，完善座谈会、听证会等协商方式，注重发挥人大代表、政协委员作用。探索建立社会公众列席乡镇（街道）有关会议制度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四）增强乡镇（街道）应急管理能力。强化乡镇（街道）属地责任和相应职权，构建多方参与的社会动员响应体系。健全基层应急管理组织体系，细化乡镇（街道）应急预案，做好风险研判、预警、应对等工作。建立统一指挥的应急管理队伍，加强应急物资储备保障。每年组织开展综合应急演练。市、县级政府要指导乡镇（街道）做好应急准备工作，强化应急状态下对乡镇（街道）人、财、物支持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（五）增强乡镇（街道）平安建设能力。坚持和发展新时代“枫桥经验”，加强乡镇（街道）综治中心规范化建设，发挥其整合社会治理资源、创新社会治理方式的平台</w:t>
      </w: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>作用。完善基层社会治安防控体系，健全防范涉黑涉恶长效机制。健全乡镇（街道）矛盾纠纷一站式、多元化解决机制和心理疏导服务机制。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四、健全基层群众自治制度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加强村（居）民委员会规范化建设。坚持党组织领导基层群众性自治组织的制度，建立基层群众性自治组织法人备案制度，加强集体资产管理。规范撤销村民委员会改设社区居民委员会的条件和程序，合理确定村（社区）规模，不盲目求大。发挥村（居）民委员会下设的人民调解、治安保卫、公共卫生等委员会作用，村民委员会应设妇女和儿童工作等委员会，社区居民委员会可增设环境和物业管理等委员会，并做好相关工作。完善村（居）民委员会成员履职承诺和述职制度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二）健全村（居）民自治机制。强化党组织领导把关作用，规范村（居）民委员会换届选举，全面落实村（社区）“两委”班子成员资格联审机制，坚决防止政治上的两面人，受过刑事处罚、存在“村霸”和涉黑涉恶及涉及宗族恶势力等问题人员，非法宗教与邪教的组织者、实施者、参与者等进入村（社区）“两委”班子。在基层公共事务和公益事业中广泛实行群众自我管理、自我服务、自我教育、自我监督，拓宽群众反映意见和建议的渠道。聚焦群众关心的民生实事和重要事项，定期开展民主协商。完善党务、村（居）务、财务公开制度，及时公开权力事项，接受群众监督。强化基层纪检监察组织与村（居）务监督委员会的沟通协作、有效衔接，形成监督合力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>（三）增强村（社区）组织动员能力。健全村（社区）“两委”班子成员联系群众机制，经常性开展入户走访。加强群防群治、联防联治机制建设，完善应急预案。在应急状态下，由村（社区）“两委”统筹调配本区域各类资源和力量，组织开展应急工作。改进网格化管理服务，依托村（社区）统一划分综合网格，明确网格管理服务事项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四）优化村（社区）服务格局。市、县级政府要规范村（社区）公共服务和代办政务服务事项，由基层党组织主导整合资源为群众提供服务。推进城乡社区综合服务设施建设，依托其开展就业、养老、医疗、托幼等服务，加强对困难群体和特殊人群关爱照护，做好传染病、慢性病防控等工作。加强综合服务、兜底服务能力建设。完善支持社区服务业发展政策，采取项目示范等方式，实施政府购买社区服务，鼓励社区服务机构与市场主体、社会力量合作。开展“新时代新社区新生活”服务质量提升活动，推进社区服务标准化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五、推进基层法治和德治建设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推进基层治理法治建设。提升基层党员、干部法治素养，引导群众积极参与、依法支持和配合基层治理。完善基层公共法律服务体系，加强和规范村（居）法律顾问工作。乡镇（街道）指导村（社区）依法制定村规民约、居民公约，健全备案和履行机制，确保符合法律法规和公序良俗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>（二）加强思想道德建设。培育践行社会主义核心价值观，推动习近平新时代中国特色社会主义思想进社区、进农村、进家庭。健全村（社区）道德评议机制，开展道德模范评选表彰活动，注重发挥家庭家教家风在基层治理中的重要作用。组织开展科学常识、卫生防疫知识、应急知识普及和诚信宣传教育，深入开展爱国卫生运动，遏制各类陈规陋习，抵制封建迷信活动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三）发展公益慈善事业。完善社会力量参与基层治理激励政策，创新社区与社会组织、社会工作者、社区志愿者、社会慈善资源的联动机制，支持建立乡镇（街道）购买社会工作服务机制和设立社区基金会等协作载体，吸纳社会力量参加基层应急救援。完善基层志愿服务制度，大力开展邻里互助服务和互动交流活动，更好满足群众需求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六、加强基层智慧治理能力建设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做好规划建设。市、县级政府要将乡镇（街道）、村（社区）纳入信息化建设规划，统筹推进智慧城市、智慧社区基础设施、系统平台和应用终端建设，强化系统集成、数据融合和网络安全保障。健全基层智慧治理标准体系，推广智能感知等技术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二）整合数据资源。实施“互联网+基层治理”行动，完善乡镇（街道）、村（社区）地理信息等基础数据，共建全国基层治理数据库，推动基层治理数据资源共享，根据需要向基层开放使用。完善乡镇（街道）与部门政务信息系统数据资源共享交换机制。推进村（社区）数据资源建设，实行村（社区）数据综合采集，实现一次采集、多方利用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三）拓展应用场景。加快全国一体化政务服务平台建设，推动各地政务服务平台向乡镇（街道）延伸，建设开发智慧社区信息系统和简便应用软件，提高基层治理数字化智能化水平，提升政策宣传、民情沟通、便民服务效能，让数据多跑路、群众少跑腿。充分考虑老年人习惯，推行适老化和无障碍信息服务，保留必要的线下办事服务渠道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CC0000"/>
          <w:spacing w:val="13"/>
          <w:sz w:val="20"/>
          <w:szCs w:val="20"/>
        </w:rPr>
        <w:t>七、加强组织保障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一）压实各级党委和政府责任。各级党委和政府要加强对基层治理的组织领导，完善议事协调机制，强化统筹协调，定期研究基层治理工作，整体谋划城乡社区建设、治理和服务，及时帮助基层解决困难和问题。加强对基层治理工作成效的评估，评估结果作为市、县级党政领导班子和领导干部考核，以及党委书记抓基层党建述职评议考核的重要内容。市、县级党委和政府要发挥一线指挥部作用，乡镇（街道）要提高抓落实能力。组织、政法、民政等部门要及时向党委和政府提出政策建议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二）改进基层考核评价。市、县级党委和政府要规范乡镇（街道）、村（社区）权责事项，并为权责事项以外委托工作提供相应支持。未经党委和政府统一部署，各职能部门不得将自身权责事项派交乡镇（街道）、村（社区）承担。完善考核评价体系和激励办法，加强对乡镇（街道）、村（社区）的综合考核，严格控制考核总量和频次。统筹规范面向基层的督查检查，清理规范工作台账、报表以及“一票否决”、签</w:t>
      </w: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>订责任状、出具证明事项、创建示范等项目，切实减轻基层负担。做好容错纠错工作，保护基层干部干事创业的积极性。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三）保障基层治理投入。完善乡镇（街道）经费保障机制，进一步深化乡镇（街道）国库集中支付制度改革。编制城乡社区服务体系建设规划，将综合服务设施建设纳入国土空间规划，优化以党群服务中心为基本阵地的城乡社区综合服务设施布局。各省（自治区、直辖市）要明确乡镇（街道）、村（社区）的办公、服务、活动、应急等功能面积标准，按照有关规定采取盘活现有资源或新建等方式，支持建设完善基层阵地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四）加强基层治理队伍建设。充实基层治理骨干力量，加强基层党务工作者队伍建设。各级党委要专门制定培养规划，探索建立基层干部分级培训制度，建好用好城乡基层干部培训基地和在线培训平台，加强对基层治理人才的培养使用。推进编制资源向乡镇（街道）倾斜，鼓励从上往下跨层级调剂使用行政和事业编制。严格执行乡镇（街道）干部任期调整、最低服务年限等规定，落实乡镇机关事业单位工作人员乡镇工作补贴政策。建立健全村（社区）党组织书记后备人才库，实行村（社区）党组织书记县级党委组织部门备案管理。研究制定加强城乡社区工作者队伍建设政策措施，市、县级政府要综合考虑服务居民数量等因素制定社区工作者配备标准；健全社区工作者职业体系，建立岗位薪酬制度并完善动态调整机制，落实社会保险待遇，探索将专职网格员纳入社区工作者管理。加强城乡社区服务人才队伍建设，引导高校毕业生等从事社区工作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lastRenderedPageBreak/>
        <w:t>（五）推进基层治理创新。加快基层治理研究基地和智库建设，加强中国特色社会主义基层治理理论研究。以市（地、州、盟）为单位开展基层治理示范工作，加强基层治理平台建设，鼓励基层治理改革创新。认真总结新冠肺炎疫情防控经验，补齐补足社区防控短板，切实巩固社区防控阵地。完善基层治理法律法规，适时修订《中华人民共和国城市居民委员会组织法》、《中华人民共和国村民委员会组织法》，研究制定社区服务条例。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 xml:space="preserve">　　</w:t>
      </w:r>
    </w:p>
    <w:p w:rsidR="00F43E32" w:rsidRDefault="00F43E32" w:rsidP="00F43E32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55555"/>
          <w:spacing w:val="13"/>
          <w:sz w:val="19"/>
          <w:szCs w:val="19"/>
        </w:rPr>
      </w:pPr>
      <w:r>
        <w:rPr>
          <w:rFonts w:ascii="微软雅黑" w:eastAsia="微软雅黑" w:hAnsi="微软雅黑" w:hint="eastAsia"/>
          <w:color w:val="000000"/>
          <w:spacing w:val="13"/>
          <w:sz w:val="20"/>
          <w:szCs w:val="20"/>
        </w:rPr>
        <w:t>（六）营造基层治理良好氛围。选树表彰基层治理先进典型，推动创建全国和谐社区。做好基层治理调查统计工作，建立基层治理群众满意度调查制度。组织开展基层治理专题宣传。</w:t>
      </w:r>
    </w:p>
    <w:p w:rsidR="00B8105A" w:rsidRDefault="00B8105A"/>
    <w:sectPr w:rsidR="00B8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5A" w:rsidRDefault="00B8105A" w:rsidP="00F43E32">
      <w:r>
        <w:separator/>
      </w:r>
    </w:p>
  </w:endnote>
  <w:endnote w:type="continuationSeparator" w:id="1">
    <w:p w:rsidR="00B8105A" w:rsidRDefault="00B8105A" w:rsidP="00F4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5A" w:rsidRDefault="00B8105A" w:rsidP="00F43E32">
      <w:r>
        <w:separator/>
      </w:r>
    </w:p>
  </w:footnote>
  <w:footnote w:type="continuationSeparator" w:id="1">
    <w:p w:rsidR="00B8105A" w:rsidRDefault="00B8105A" w:rsidP="00F43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E32"/>
    <w:rsid w:val="00B8105A"/>
    <w:rsid w:val="00F4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E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43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43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赵晨丹</dc:creator>
  <cp:keywords/>
  <dc:description/>
  <cp:lastModifiedBy>赵晨丹</cp:lastModifiedBy>
  <cp:revision>2</cp:revision>
  <dcterms:created xsi:type="dcterms:W3CDTF">2021-07-22T00:20:00Z</dcterms:created>
  <dcterms:modified xsi:type="dcterms:W3CDTF">2021-07-22T00:20:00Z</dcterms:modified>
</cp:coreProperties>
</file>