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060" w:rsidRPr="0084046F" w:rsidRDefault="00BE3060" w:rsidP="00EA1E9F">
      <w:pPr>
        <w:widowControl/>
        <w:spacing w:line="360" w:lineRule="auto"/>
        <w:jc w:val="center"/>
        <w:rPr>
          <w:rFonts w:ascii="黑体" w:eastAsia="黑体" w:hAnsi="宋体"/>
          <w:color w:val="000000" w:themeColor="text1"/>
          <w:sz w:val="56"/>
          <w:szCs w:val="44"/>
        </w:rPr>
      </w:pPr>
    </w:p>
    <w:p w:rsidR="0047711D" w:rsidRPr="0084046F" w:rsidRDefault="005B4B40" w:rsidP="00EA1E9F">
      <w:pPr>
        <w:widowControl/>
        <w:spacing w:line="360" w:lineRule="auto"/>
        <w:jc w:val="center"/>
        <w:rPr>
          <w:rFonts w:ascii="黑体" w:eastAsia="黑体" w:hAnsi="宋体"/>
          <w:color w:val="000000" w:themeColor="text1"/>
          <w:sz w:val="56"/>
          <w:szCs w:val="44"/>
        </w:rPr>
      </w:pPr>
      <w:r w:rsidRPr="0084046F">
        <w:rPr>
          <w:rFonts w:ascii="黑体" w:eastAsia="黑体" w:hAnsi="宋体" w:hint="eastAsia"/>
          <w:color w:val="000000" w:themeColor="text1"/>
          <w:sz w:val="56"/>
          <w:szCs w:val="44"/>
        </w:rPr>
        <w:t>未成年人</w:t>
      </w:r>
      <w:r w:rsidR="00C2466B" w:rsidRPr="0084046F">
        <w:rPr>
          <w:rFonts w:ascii="黑体" w:eastAsia="黑体" w:hAnsi="宋体" w:hint="eastAsia"/>
          <w:color w:val="000000" w:themeColor="text1"/>
          <w:sz w:val="56"/>
          <w:szCs w:val="44"/>
        </w:rPr>
        <w:t>涉计算机</w:t>
      </w:r>
      <w:r w:rsidR="002142E0" w:rsidRPr="0084046F">
        <w:rPr>
          <w:rFonts w:ascii="黑体" w:eastAsia="黑体" w:hAnsi="宋体" w:hint="eastAsia"/>
          <w:color w:val="000000" w:themeColor="text1"/>
          <w:sz w:val="56"/>
          <w:szCs w:val="44"/>
        </w:rPr>
        <w:t>、</w:t>
      </w:r>
      <w:r w:rsidR="00C32C8B" w:rsidRPr="0084046F">
        <w:rPr>
          <w:rFonts w:ascii="黑体" w:eastAsia="黑体" w:hAnsi="宋体" w:hint="eastAsia"/>
          <w:color w:val="000000" w:themeColor="text1"/>
          <w:sz w:val="56"/>
          <w:szCs w:val="44"/>
        </w:rPr>
        <w:t>网络犯罪案件</w:t>
      </w:r>
    </w:p>
    <w:p w:rsidR="00FB479D" w:rsidRPr="0084046F" w:rsidRDefault="00FB479D" w:rsidP="00FB479D">
      <w:pPr>
        <w:widowControl/>
        <w:spacing w:line="360" w:lineRule="auto"/>
        <w:jc w:val="center"/>
        <w:rPr>
          <w:rFonts w:ascii="黑体" w:eastAsia="黑体" w:hAnsi="宋体"/>
          <w:color w:val="000000" w:themeColor="text1"/>
          <w:sz w:val="56"/>
          <w:szCs w:val="44"/>
        </w:rPr>
      </w:pPr>
      <w:r w:rsidRPr="0084046F">
        <w:rPr>
          <w:rFonts w:ascii="黑体" w:eastAsia="黑体" w:hAnsi="宋体" w:hint="eastAsia"/>
          <w:color w:val="000000" w:themeColor="text1"/>
          <w:sz w:val="56"/>
          <w:szCs w:val="44"/>
        </w:rPr>
        <w:t>（201</w:t>
      </w:r>
      <w:r w:rsidR="00595746" w:rsidRPr="0084046F">
        <w:rPr>
          <w:rFonts w:ascii="黑体" w:eastAsia="黑体" w:hAnsi="宋体" w:hint="eastAsia"/>
          <w:color w:val="000000" w:themeColor="text1"/>
          <w:sz w:val="56"/>
          <w:szCs w:val="44"/>
        </w:rPr>
        <w:t>5</w:t>
      </w:r>
      <w:r w:rsidRPr="0084046F">
        <w:rPr>
          <w:rFonts w:ascii="黑体" w:eastAsia="黑体" w:hAnsi="宋体" w:hint="eastAsia"/>
          <w:color w:val="000000" w:themeColor="text1"/>
          <w:sz w:val="56"/>
          <w:szCs w:val="44"/>
        </w:rPr>
        <w:t>—201</w:t>
      </w:r>
      <w:r w:rsidR="00595746" w:rsidRPr="0084046F">
        <w:rPr>
          <w:rFonts w:ascii="黑体" w:eastAsia="黑体" w:hAnsi="宋体" w:hint="eastAsia"/>
          <w:color w:val="000000" w:themeColor="text1"/>
          <w:sz w:val="56"/>
          <w:szCs w:val="44"/>
        </w:rPr>
        <w:t>9</w:t>
      </w:r>
      <w:r w:rsidRPr="0084046F">
        <w:rPr>
          <w:rFonts w:ascii="黑体" w:eastAsia="黑体" w:hAnsi="宋体" w:hint="eastAsia"/>
          <w:color w:val="000000" w:themeColor="text1"/>
          <w:sz w:val="56"/>
          <w:szCs w:val="44"/>
        </w:rPr>
        <w:t>年度）</w:t>
      </w:r>
    </w:p>
    <w:p w:rsidR="0047711D" w:rsidRPr="0084046F" w:rsidRDefault="0047711D" w:rsidP="00945851">
      <w:pPr>
        <w:widowControl/>
        <w:spacing w:line="500" w:lineRule="exact"/>
        <w:jc w:val="center"/>
        <w:rPr>
          <w:rFonts w:ascii="宋体" w:hAnsi="宋体"/>
          <w:b/>
          <w:color w:val="000000" w:themeColor="text1"/>
          <w:sz w:val="48"/>
          <w:szCs w:val="44"/>
        </w:rPr>
      </w:pPr>
    </w:p>
    <w:p w:rsidR="006A68AA" w:rsidRPr="0084046F" w:rsidRDefault="006A68AA" w:rsidP="00EA1E9F">
      <w:pPr>
        <w:widowControl/>
        <w:spacing w:line="360" w:lineRule="auto"/>
        <w:jc w:val="left"/>
        <w:rPr>
          <w:rFonts w:ascii="宋体" w:hAnsi="宋体"/>
          <w:b/>
          <w:color w:val="000000" w:themeColor="text1"/>
          <w:sz w:val="40"/>
          <w:szCs w:val="44"/>
        </w:rPr>
      </w:pPr>
    </w:p>
    <w:p w:rsidR="0047711D" w:rsidRPr="0084046F" w:rsidRDefault="0047711D" w:rsidP="00EA1E9F">
      <w:pPr>
        <w:widowControl/>
        <w:spacing w:line="360" w:lineRule="auto"/>
        <w:jc w:val="center"/>
        <w:rPr>
          <w:rFonts w:ascii="黑体" w:eastAsia="黑体" w:hAnsi="宋体"/>
          <w:b/>
          <w:color w:val="000000" w:themeColor="text1"/>
          <w:sz w:val="72"/>
          <w:szCs w:val="72"/>
        </w:rPr>
      </w:pPr>
      <w:r w:rsidRPr="0084046F">
        <w:rPr>
          <w:rFonts w:ascii="黑体" w:eastAsia="黑体" w:hAnsi="宋体" w:hint="eastAsia"/>
          <w:b/>
          <w:color w:val="000000" w:themeColor="text1"/>
          <w:sz w:val="72"/>
          <w:szCs w:val="72"/>
        </w:rPr>
        <w:t>白</w:t>
      </w:r>
    </w:p>
    <w:p w:rsidR="0047711D" w:rsidRPr="0084046F" w:rsidRDefault="0047711D" w:rsidP="00EA1E9F">
      <w:pPr>
        <w:widowControl/>
        <w:spacing w:line="360" w:lineRule="auto"/>
        <w:jc w:val="center"/>
        <w:rPr>
          <w:rFonts w:ascii="黑体" w:eastAsia="黑体" w:hAnsi="宋体"/>
          <w:b/>
          <w:color w:val="000000" w:themeColor="text1"/>
          <w:sz w:val="72"/>
          <w:szCs w:val="72"/>
        </w:rPr>
      </w:pPr>
    </w:p>
    <w:p w:rsidR="0047711D" w:rsidRPr="0084046F" w:rsidRDefault="0047711D" w:rsidP="00EA1E9F">
      <w:pPr>
        <w:widowControl/>
        <w:spacing w:line="360" w:lineRule="auto"/>
        <w:jc w:val="center"/>
        <w:rPr>
          <w:rFonts w:ascii="黑体" w:eastAsia="黑体" w:hAnsi="宋体"/>
          <w:b/>
          <w:color w:val="000000" w:themeColor="text1"/>
          <w:sz w:val="72"/>
          <w:szCs w:val="72"/>
        </w:rPr>
      </w:pPr>
      <w:r w:rsidRPr="0084046F">
        <w:rPr>
          <w:rFonts w:ascii="黑体" w:eastAsia="黑体" w:hAnsi="宋体" w:hint="eastAsia"/>
          <w:b/>
          <w:color w:val="000000" w:themeColor="text1"/>
          <w:sz w:val="72"/>
          <w:szCs w:val="72"/>
        </w:rPr>
        <w:t>皮</w:t>
      </w:r>
    </w:p>
    <w:p w:rsidR="0047711D" w:rsidRPr="0084046F" w:rsidRDefault="0047711D" w:rsidP="00EA1E9F">
      <w:pPr>
        <w:widowControl/>
        <w:spacing w:line="360" w:lineRule="auto"/>
        <w:jc w:val="center"/>
        <w:rPr>
          <w:rFonts w:ascii="黑体" w:eastAsia="黑体" w:hAnsi="宋体"/>
          <w:b/>
          <w:color w:val="000000" w:themeColor="text1"/>
          <w:sz w:val="72"/>
          <w:szCs w:val="72"/>
        </w:rPr>
      </w:pPr>
    </w:p>
    <w:p w:rsidR="0047711D" w:rsidRPr="0084046F" w:rsidRDefault="0047711D" w:rsidP="00EA1E9F">
      <w:pPr>
        <w:widowControl/>
        <w:spacing w:line="360" w:lineRule="auto"/>
        <w:jc w:val="center"/>
        <w:rPr>
          <w:rFonts w:ascii="黑体" w:eastAsia="黑体" w:hAnsi="宋体"/>
          <w:b/>
          <w:color w:val="000000" w:themeColor="text1"/>
          <w:sz w:val="72"/>
          <w:szCs w:val="72"/>
        </w:rPr>
      </w:pPr>
      <w:r w:rsidRPr="0084046F">
        <w:rPr>
          <w:rFonts w:ascii="黑体" w:eastAsia="黑体" w:hAnsi="宋体" w:hint="eastAsia"/>
          <w:b/>
          <w:color w:val="000000" w:themeColor="text1"/>
          <w:sz w:val="72"/>
          <w:szCs w:val="72"/>
        </w:rPr>
        <w:t>书</w:t>
      </w:r>
    </w:p>
    <w:p w:rsidR="006A68AA" w:rsidRPr="0084046F" w:rsidRDefault="006A68AA" w:rsidP="00945851">
      <w:pPr>
        <w:widowControl/>
        <w:spacing w:line="500" w:lineRule="exact"/>
        <w:jc w:val="center"/>
        <w:rPr>
          <w:rFonts w:ascii="黑体" w:eastAsia="黑体" w:hAnsi="宋体"/>
          <w:b/>
          <w:color w:val="000000" w:themeColor="text1"/>
          <w:sz w:val="56"/>
          <w:szCs w:val="72"/>
        </w:rPr>
      </w:pPr>
    </w:p>
    <w:p w:rsidR="006A68AA" w:rsidRPr="0084046F" w:rsidRDefault="006A68AA" w:rsidP="00945851">
      <w:pPr>
        <w:widowControl/>
        <w:spacing w:line="500" w:lineRule="exact"/>
        <w:jc w:val="center"/>
        <w:rPr>
          <w:rFonts w:ascii="黑体" w:eastAsia="黑体" w:hAnsi="宋体"/>
          <w:b/>
          <w:color w:val="000000" w:themeColor="text1"/>
          <w:sz w:val="56"/>
          <w:szCs w:val="72"/>
        </w:rPr>
      </w:pPr>
    </w:p>
    <w:p w:rsidR="0047711D" w:rsidRPr="0084046F" w:rsidRDefault="0047711D" w:rsidP="00945851">
      <w:pPr>
        <w:widowControl/>
        <w:spacing w:line="500" w:lineRule="exact"/>
        <w:jc w:val="left"/>
        <w:rPr>
          <w:rFonts w:ascii="宋体" w:hAnsi="宋体"/>
          <w:b/>
          <w:color w:val="000000" w:themeColor="text1"/>
          <w:sz w:val="48"/>
          <w:szCs w:val="44"/>
        </w:rPr>
      </w:pPr>
    </w:p>
    <w:p w:rsidR="0047711D" w:rsidRPr="0084046F" w:rsidRDefault="0047711D" w:rsidP="00945851">
      <w:pPr>
        <w:widowControl/>
        <w:spacing w:line="500" w:lineRule="exact"/>
        <w:jc w:val="left"/>
        <w:rPr>
          <w:rFonts w:ascii="宋体" w:hAnsi="宋体"/>
          <w:b/>
          <w:color w:val="000000" w:themeColor="text1"/>
          <w:sz w:val="48"/>
          <w:szCs w:val="44"/>
        </w:rPr>
      </w:pPr>
    </w:p>
    <w:p w:rsidR="0047711D" w:rsidRPr="0084046F" w:rsidRDefault="0047711D" w:rsidP="00945851">
      <w:pPr>
        <w:widowControl/>
        <w:spacing w:line="500" w:lineRule="exact"/>
        <w:jc w:val="left"/>
        <w:rPr>
          <w:rFonts w:ascii="宋体" w:hAnsi="宋体"/>
          <w:b/>
          <w:color w:val="000000" w:themeColor="text1"/>
          <w:sz w:val="48"/>
          <w:szCs w:val="44"/>
        </w:rPr>
      </w:pPr>
    </w:p>
    <w:p w:rsidR="0047711D" w:rsidRPr="0084046F" w:rsidRDefault="0047711D" w:rsidP="00945851">
      <w:pPr>
        <w:widowControl/>
        <w:spacing w:line="500" w:lineRule="exact"/>
        <w:jc w:val="left"/>
        <w:rPr>
          <w:rFonts w:ascii="宋体" w:hAnsi="宋体"/>
          <w:b/>
          <w:color w:val="000000" w:themeColor="text1"/>
          <w:sz w:val="48"/>
          <w:szCs w:val="44"/>
        </w:rPr>
      </w:pPr>
    </w:p>
    <w:p w:rsidR="0047711D" w:rsidRPr="0084046F" w:rsidRDefault="00BE3060" w:rsidP="00BE3060">
      <w:pPr>
        <w:widowControl/>
        <w:spacing w:line="500" w:lineRule="exact"/>
        <w:jc w:val="center"/>
        <w:rPr>
          <w:rFonts w:ascii="宋体" w:hAnsi="宋体"/>
          <w:b/>
          <w:color w:val="000000" w:themeColor="text1"/>
          <w:sz w:val="36"/>
          <w:szCs w:val="36"/>
        </w:rPr>
      </w:pPr>
      <w:r w:rsidRPr="0084046F">
        <w:rPr>
          <w:rFonts w:ascii="宋体" w:hAnsi="宋体" w:hint="eastAsia"/>
          <w:b/>
          <w:color w:val="000000" w:themeColor="text1"/>
          <w:sz w:val="36"/>
          <w:szCs w:val="36"/>
        </w:rPr>
        <w:t>上海市徐汇区人民检察院</w:t>
      </w:r>
    </w:p>
    <w:p w:rsidR="0047711D" w:rsidRPr="0084046F" w:rsidRDefault="0047711D" w:rsidP="00945851">
      <w:pPr>
        <w:widowControl/>
        <w:spacing w:line="500" w:lineRule="exact"/>
        <w:jc w:val="center"/>
        <w:rPr>
          <w:rFonts w:ascii="仿宋_GB2312" w:eastAsia="仿宋_GB2312" w:hAnsi="宋体"/>
          <w:b/>
          <w:color w:val="000000" w:themeColor="text1"/>
          <w:sz w:val="40"/>
          <w:szCs w:val="36"/>
        </w:rPr>
      </w:pPr>
      <w:r w:rsidRPr="0084046F">
        <w:rPr>
          <w:rFonts w:ascii="仿宋_GB2312" w:eastAsia="仿宋_GB2312" w:hAnsi="宋体" w:hint="eastAsia"/>
          <w:b/>
          <w:color w:val="000000" w:themeColor="text1"/>
          <w:sz w:val="40"/>
          <w:szCs w:val="36"/>
        </w:rPr>
        <w:t>二</w:t>
      </w:r>
      <w:r w:rsidR="00DB1078" w:rsidRPr="0084046F">
        <w:rPr>
          <w:rFonts w:ascii="宋体" w:hAnsi="宋体" w:hint="eastAsia"/>
          <w:b/>
          <w:color w:val="000000" w:themeColor="text1"/>
          <w:sz w:val="36"/>
          <w:szCs w:val="36"/>
        </w:rPr>
        <w:t>○</w:t>
      </w:r>
      <w:r w:rsidR="00595746" w:rsidRPr="0084046F">
        <w:rPr>
          <w:rFonts w:ascii="仿宋_GB2312" w:eastAsia="仿宋_GB2312" w:hAnsi="宋体" w:hint="eastAsia"/>
          <w:b/>
          <w:color w:val="000000" w:themeColor="text1"/>
          <w:sz w:val="40"/>
          <w:szCs w:val="36"/>
        </w:rPr>
        <w:t>二</w:t>
      </w:r>
      <w:r w:rsidR="00595746" w:rsidRPr="0084046F">
        <w:rPr>
          <w:rFonts w:ascii="宋体" w:hAnsi="宋体" w:hint="eastAsia"/>
          <w:b/>
          <w:color w:val="000000" w:themeColor="text1"/>
          <w:sz w:val="36"/>
          <w:szCs w:val="36"/>
        </w:rPr>
        <w:t>○</w:t>
      </w:r>
      <w:r w:rsidRPr="0084046F">
        <w:rPr>
          <w:rFonts w:ascii="仿宋_GB2312" w:eastAsia="仿宋_GB2312" w:hAnsi="宋体" w:hint="eastAsia"/>
          <w:b/>
          <w:color w:val="000000" w:themeColor="text1"/>
          <w:sz w:val="40"/>
          <w:szCs w:val="36"/>
        </w:rPr>
        <w:t>年</w:t>
      </w:r>
      <w:r w:rsidR="00595746" w:rsidRPr="0084046F">
        <w:rPr>
          <w:rFonts w:ascii="仿宋_GB2312" w:eastAsia="仿宋_GB2312" w:hAnsi="宋体" w:hint="eastAsia"/>
          <w:b/>
          <w:color w:val="000000" w:themeColor="text1"/>
          <w:sz w:val="40"/>
          <w:szCs w:val="36"/>
        </w:rPr>
        <w:t>八</w:t>
      </w:r>
      <w:r w:rsidRPr="0084046F">
        <w:rPr>
          <w:rFonts w:ascii="仿宋_GB2312" w:eastAsia="仿宋_GB2312" w:hAnsi="宋体" w:hint="eastAsia"/>
          <w:b/>
          <w:color w:val="000000" w:themeColor="text1"/>
          <w:sz w:val="40"/>
          <w:szCs w:val="36"/>
        </w:rPr>
        <w:t>月</w:t>
      </w:r>
    </w:p>
    <w:p w:rsidR="0047711D" w:rsidRPr="0084046F" w:rsidRDefault="0047711D" w:rsidP="00945851">
      <w:pPr>
        <w:widowControl/>
        <w:spacing w:line="500" w:lineRule="exact"/>
        <w:jc w:val="left"/>
        <w:rPr>
          <w:color w:val="000000" w:themeColor="text1"/>
          <w:kern w:val="0"/>
          <w:sz w:val="22"/>
        </w:rPr>
        <w:sectPr w:rsidR="0047711D" w:rsidRPr="0084046F">
          <w:pgSz w:w="11906" w:h="16838"/>
          <w:pgMar w:top="1440" w:right="1800" w:bottom="1440" w:left="1800" w:header="851" w:footer="992" w:gutter="0"/>
          <w:pgNumType w:start="0"/>
          <w:cols w:space="720"/>
          <w:docGrid w:type="lines" w:linePitch="312"/>
        </w:sectPr>
      </w:pPr>
    </w:p>
    <w:p w:rsidR="00822267" w:rsidRPr="00B62CF8" w:rsidRDefault="00822267" w:rsidP="00AE6055">
      <w:pPr>
        <w:pStyle w:val="TOC"/>
        <w:spacing w:line="560" w:lineRule="exact"/>
        <w:jc w:val="center"/>
        <w:rPr>
          <w:color w:val="000000" w:themeColor="text1"/>
          <w:sz w:val="44"/>
          <w:szCs w:val="44"/>
          <w:lang w:val="zh-CN"/>
        </w:rPr>
      </w:pPr>
      <w:r w:rsidRPr="00B62CF8">
        <w:rPr>
          <w:color w:val="000000" w:themeColor="text1"/>
          <w:sz w:val="44"/>
          <w:szCs w:val="44"/>
          <w:lang w:val="zh-CN"/>
        </w:rPr>
        <w:lastRenderedPageBreak/>
        <w:t>目</w:t>
      </w:r>
      <w:r w:rsidR="00972268" w:rsidRPr="00B62CF8">
        <w:rPr>
          <w:rFonts w:hint="eastAsia"/>
          <w:color w:val="000000" w:themeColor="text1"/>
          <w:sz w:val="44"/>
          <w:szCs w:val="44"/>
          <w:lang w:val="zh-CN"/>
        </w:rPr>
        <w:t xml:space="preserve">   </w:t>
      </w:r>
      <w:r w:rsidRPr="00B62CF8">
        <w:rPr>
          <w:color w:val="000000" w:themeColor="text1"/>
          <w:sz w:val="44"/>
          <w:szCs w:val="44"/>
          <w:lang w:val="zh-CN"/>
        </w:rPr>
        <w:t>录</w:t>
      </w:r>
    </w:p>
    <w:p w:rsidR="00972268" w:rsidRPr="0084046F" w:rsidRDefault="00972268" w:rsidP="00AE6055">
      <w:pPr>
        <w:spacing w:line="560" w:lineRule="exact"/>
        <w:rPr>
          <w:color w:val="000000" w:themeColor="text1"/>
          <w:sz w:val="22"/>
          <w:lang w:val="zh-CN"/>
        </w:rPr>
      </w:pPr>
    </w:p>
    <w:p w:rsidR="00083573" w:rsidRDefault="00B62CF8" w:rsidP="00AE6055">
      <w:pPr>
        <w:spacing w:line="560" w:lineRule="exact"/>
        <w:rPr>
          <w:rFonts w:ascii="宋体" w:hAnsi="宋体" w:hint="eastAsia"/>
          <w:color w:val="000000" w:themeColor="text1"/>
          <w:sz w:val="30"/>
          <w:szCs w:val="30"/>
        </w:rPr>
      </w:pPr>
      <w:r w:rsidRPr="00B62CF8">
        <w:rPr>
          <w:rFonts w:ascii="宋体" w:hAnsi="宋体" w:hint="eastAsia"/>
          <w:color w:val="000000" w:themeColor="text1"/>
          <w:sz w:val="30"/>
          <w:szCs w:val="30"/>
        </w:rPr>
        <w:t xml:space="preserve">引  </w:t>
      </w:r>
      <w:r w:rsidR="00060B21">
        <w:rPr>
          <w:rFonts w:ascii="宋体" w:hAnsi="宋体" w:hint="eastAsia"/>
          <w:color w:val="000000" w:themeColor="text1"/>
          <w:sz w:val="30"/>
          <w:szCs w:val="30"/>
        </w:rPr>
        <w:t xml:space="preserve">  </w:t>
      </w:r>
      <w:r w:rsidRPr="00B62CF8">
        <w:rPr>
          <w:rFonts w:ascii="宋体" w:hAnsi="宋体" w:hint="eastAsia"/>
          <w:color w:val="000000" w:themeColor="text1"/>
          <w:sz w:val="30"/>
          <w:szCs w:val="30"/>
        </w:rPr>
        <w:t>言</w:t>
      </w:r>
    </w:p>
    <w:p w:rsidR="00B62CF8" w:rsidRPr="00B62CF8" w:rsidRDefault="00B62CF8" w:rsidP="00AE6055">
      <w:pPr>
        <w:spacing w:line="560" w:lineRule="exact"/>
        <w:rPr>
          <w:rFonts w:ascii="宋体" w:hAnsi="宋体"/>
          <w:color w:val="000000" w:themeColor="text1"/>
          <w:sz w:val="30"/>
          <w:szCs w:val="30"/>
        </w:rPr>
      </w:pPr>
      <w:r w:rsidRPr="00B62CF8">
        <w:rPr>
          <w:rFonts w:ascii="宋体" w:hAnsi="宋体" w:hint="eastAsia"/>
          <w:color w:val="000000" w:themeColor="text1"/>
          <w:sz w:val="30"/>
          <w:szCs w:val="30"/>
        </w:rPr>
        <w:t>第一部分 未成年人涉计算机、网络犯罪综述</w:t>
      </w:r>
      <w:r w:rsidR="00060B21">
        <w:rPr>
          <w:rFonts w:ascii="宋体" w:hAnsi="宋体" w:hint="eastAsia"/>
          <w:color w:val="000000" w:themeColor="text1"/>
          <w:sz w:val="30"/>
          <w:szCs w:val="30"/>
        </w:rPr>
        <w:t>.............</w:t>
      </w:r>
      <w:r w:rsidR="006C62D9">
        <w:rPr>
          <w:rFonts w:ascii="宋体" w:hAnsi="宋体" w:hint="eastAsia"/>
          <w:color w:val="000000" w:themeColor="text1"/>
          <w:sz w:val="30"/>
          <w:szCs w:val="30"/>
        </w:rPr>
        <w:t>-1</w:t>
      </w:r>
      <w:r w:rsidRPr="00B62CF8">
        <w:rPr>
          <w:rFonts w:ascii="宋体" w:hAnsi="宋体" w:hint="eastAsia"/>
          <w:color w:val="000000" w:themeColor="text1"/>
          <w:sz w:val="30"/>
          <w:szCs w:val="30"/>
        </w:rPr>
        <w:t>-</w:t>
      </w:r>
    </w:p>
    <w:p w:rsidR="0047711D" w:rsidRPr="00B62CF8" w:rsidRDefault="00B62CF8" w:rsidP="00AE6055">
      <w:pPr>
        <w:spacing w:line="560" w:lineRule="exact"/>
        <w:rPr>
          <w:rFonts w:ascii="宋体" w:hAnsi="宋体"/>
          <w:b/>
          <w:color w:val="000000" w:themeColor="text1"/>
          <w:sz w:val="30"/>
          <w:szCs w:val="30"/>
        </w:rPr>
        <w:sectPr w:rsidR="0047711D" w:rsidRPr="00B62CF8" w:rsidSect="0084797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fmt="numberInDash" w:start="1"/>
          <w:cols w:space="425"/>
          <w:titlePg/>
          <w:docGrid w:type="lines" w:linePitch="312"/>
        </w:sectPr>
      </w:pPr>
      <w:r w:rsidRPr="00B62CF8">
        <w:rPr>
          <w:rFonts w:ascii="宋体" w:hAnsi="宋体" w:hint="eastAsia"/>
          <w:color w:val="000000" w:themeColor="text1"/>
          <w:sz w:val="30"/>
          <w:szCs w:val="30"/>
        </w:rPr>
        <w:t>第二部分 办理未成年人涉计算机、网络犯罪典型案例</w:t>
      </w:r>
      <w:r w:rsidR="00060B21">
        <w:rPr>
          <w:rFonts w:ascii="宋体" w:hAnsi="宋体" w:hint="eastAsia"/>
          <w:color w:val="000000" w:themeColor="text1"/>
          <w:sz w:val="30"/>
          <w:szCs w:val="30"/>
        </w:rPr>
        <w:t>.....</w:t>
      </w:r>
      <w:r w:rsidRPr="00B62CF8">
        <w:rPr>
          <w:rFonts w:ascii="宋体" w:hAnsi="宋体" w:hint="eastAsia"/>
          <w:color w:val="000000" w:themeColor="text1"/>
          <w:sz w:val="30"/>
          <w:szCs w:val="30"/>
        </w:rPr>
        <w:t>-11-</w:t>
      </w:r>
    </w:p>
    <w:p w:rsidR="0091786E" w:rsidRPr="00945851" w:rsidRDefault="0091786E" w:rsidP="00BB4C2B">
      <w:pPr>
        <w:pStyle w:val="1"/>
        <w:spacing w:line="560" w:lineRule="exact"/>
        <w:rPr>
          <w:sz w:val="40"/>
          <w:szCs w:val="36"/>
        </w:rPr>
      </w:pPr>
      <w:bookmarkStart w:id="0" w:name="_Toc5630942"/>
      <w:r w:rsidRPr="00945851">
        <w:rPr>
          <w:rFonts w:hint="eastAsia"/>
          <w:sz w:val="40"/>
          <w:szCs w:val="36"/>
        </w:rPr>
        <w:lastRenderedPageBreak/>
        <w:t>引</w:t>
      </w:r>
      <w:r>
        <w:rPr>
          <w:rFonts w:hint="eastAsia"/>
          <w:sz w:val="40"/>
          <w:szCs w:val="36"/>
        </w:rPr>
        <w:t xml:space="preserve">  </w:t>
      </w:r>
      <w:r w:rsidRPr="00945851">
        <w:rPr>
          <w:rFonts w:hint="eastAsia"/>
          <w:sz w:val="40"/>
          <w:szCs w:val="36"/>
        </w:rPr>
        <w:t>言</w:t>
      </w:r>
      <w:bookmarkEnd w:id="0"/>
    </w:p>
    <w:p w:rsidR="0091786E" w:rsidRPr="00070817" w:rsidRDefault="0091786E" w:rsidP="00BB4C2B">
      <w:pPr>
        <w:spacing w:line="560" w:lineRule="exact"/>
        <w:ind w:firstLineChars="200" w:firstLine="640"/>
        <w:rPr>
          <w:rFonts w:ascii="仿宋_GB2312" w:eastAsia="仿宋_GB2312" w:hAnsi="仿宋" w:cs="宋体"/>
          <w:sz w:val="32"/>
          <w:szCs w:val="32"/>
        </w:rPr>
      </w:pPr>
      <w:bookmarkStart w:id="1" w:name="_Toc5630943"/>
      <w:r w:rsidRPr="00070817">
        <w:rPr>
          <w:rFonts w:ascii="仿宋_GB2312" w:eastAsia="仿宋_GB2312" w:hAnsi="仿宋" w:cs="宋体" w:hint="eastAsia"/>
          <w:sz w:val="32"/>
          <w:szCs w:val="32"/>
        </w:rPr>
        <w:t>随着信息技术的发展，计算机网络已经渗透到我们生活的方方面面，成为现代生活不可或缺的一部分。在庞大的网民群体中，未成年人占据很大的比例，并且还在逐步增多。根据团中央、中国互联网络信息中心发布的《2018年全国未成年人互联网使用情况研究报告》显示，截至2018年7月31日：我国未成年网民规模达1.69亿，未成年人的互联网普及率达到93.7%，明显高于同期全国人口的互联网普及率</w:t>
      </w:r>
      <w:r w:rsidR="00F8003F">
        <w:rPr>
          <w:rFonts w:ascii="仿宋_GB2312" w:eastAsia="仿宋_GB2312" w:hAnsi="仿宋" w:cs="宋体" w:hint="eastAsia"/>
          <w:sz w:val="32"/>
          <w:szCs w:val="32"/>
        </w:rPr>
        <w:t>57.7%，</w:t>
      </w:r>
      <w:r w:rsidRPr="00070817">
        <w:rPr>
          <w:rFonts w:ascii="仿宋_GB2312" w:eastAsia="仿宋_GB2312" w:hAnsi="仿宋" w:cs="宋体" w:hint="eastAsia"/>
          <w:sz w:val="32"/>
          <w:szCs w:val="32"/>
        </w:rPr>
        <w:t>互联网为广大未成年人提供了一个学习知识，增长见闻和拓展社交的广大平台，但也引发了一系列新的社会问题和法律问题，例如：计算机网络犯罪、网络黑客等。近年来，我区未成年人的涉计算机</w:t>
      </w:r>
      <w:r w:rsidR="00B54CE8">
        <w:rPr>
          <w:rFonts w:ascii="仿宋_GB2312" w:eastAsia="仿宋_GB2312" w:hAnsi="仿宋" w:cs="宋体" w:hint="eastAsia"/>
          <w:sz w:val="32"/>
          <w:szCs w:val="32"/>
        </w:rPr>
        <w:t>、网络犯罪案件时有发生，反映出加强未成年人网络行为监管的必要性。</w:t>
      </w:r>
      <w:r w:rsidRPr="00070817">
        <w:rPr>
          <w:rFonts w:ascii="仿宋_GB2312" w:eastAsia="仿宋_GB2312" w:hAnsi="仿宋" w:cs="宋体" w:hint="eastAsia"/>
          <w:sz w:val="32"/>
          <w:szCs w:val="32"/>
        </w:rPr>
        <w:t>在网络迅速发展的今天，正视网络这把“双刃剑”，引导未成年人用好网络、用对网络，是现在及今后一段时间未成年人犯罪预防工作的主题。</w:t>
      </w:r>
    </w:p>
    <w:p w:rsidR="0091786E" w:rsidRPr="00070817" w:rsidRDefault="0091786E" w:rsidP="00BB4C2B">
      <w:pPr>
        <w:spacing w:line="560" w:lineRule="exact"/>
        <w:ind w:firstLineChars="200" w:firstLine="640"/>
        <w:rPr>
          <w:rFonts w:ascii="仿宋_GB2312" w:eastAsia="仿宋_GB2312" w:hAnsi="仿宋" w:cs="宋体"/>
          <w:sz w:val="32"/>
          <w:szCs w:val="32"/>
        </w:rPr>
      </w:pPr>
      <w:r w:rsidRPr="00070817">
        <w:rPr>
          <w:rFonts w:ascii="仿宋_GB2312" w:eastAsia="仿宋_GB2312" w:hAnsi="仿宋" w:cs="宋体" w:hint="eastAsia"/>
          <w:sz w:val="32"/>
          <w:szCs w:val="32"/>
        </w:rPr>
        <w:t>本白皮书通过对本院2015至2019年度办理的未成年人涉计算机、网络犯罪案件的分析研究，总结了本院相关工作做法及经验，提出了预防未成年人涉计算机、网络犯罪的建议，旨在进一步提高相关职能部门对未成年人涉计算机、网络犯罪案件形势的重视，整合各方资源，形成工作合力，共同做好未成年人网络犯罪预防工作。</w:t>
      </w:r>
    </w:p>
    <w:p w:rsidR="0091786E" w:rsidRDefault="0091786E" w:rsidP="0091786E"/>
    <w:p w:rsidR="0091786E" w:rsidRDefault="0091786E" w:rsidP="0091786E"/>
    <w:p w:rsidR="0091786E" w:rsidRDefault="0091786E" w:rsidP="0091786E"/>
    <w:p w:rsidR="00FC2903" w:rsidRDefault="00FC2903" w:rsidP="0091786E">
      <w:pPr>
        <w:spacing w:line="560" w:lineRule="exact"/>
        <w:jc w:val="center"/>
        <w:rPr>
          <w:rFonts w:ascii="黑体" w:eastAsia="黑体" w:hAnsi="黑体" w:cs="宋体"/>
          <w:b/>
          <w:sz w:val="36"/>
          <w:szCs w:val="36"/>
        </w:rPr>
        <w:sectPr w:rsidR="00FC2903" w:rsidSect="001D3BDA">
          <w:footerReference w:type="default" r:id="rId14"/>
          <w:footerReference w:type="first" r:id="rId15"/>
          <w:pgSz w:w="11906" w:h="16838"/>
          <w:pgMar w:top="1440" w:right="1800" w:bottom="1440" w:left="1800" w:header="851" w:footer="992" w:gutter="0"/>
          <w:pgNumType w:fmt="numberInDash" w:start="1"/>
          <w:cols w:space="425"/>
          <w:titlePg/>
          <w:docGrid w:type="lines" w:linePitch="312"/>
        </w:sectPr>
      </w:pPr>
      <w:bookmarkStart w:id="2" w:name="_Toc5630944"/>
      <w:bookmarkEnd w:id="1"/>
    </w:p>
    <w:p w:rsidR="0091786E" w:rsidRPr="00A11E5D" w:rsidRDefault="0091786E" w:rsidP="0091786E">
      <w:pPr>
        <w:spacing w:line="560" w:lineRule="exact"/>
        <w:jc w:val="center"/>
        <w:rPr>
          <w:rFonts w:asciiTheme="majorEastAsia" w:eastAsiaTheme="majorEastAsia" w:hAnsiTheme="majorEastAsia" w:cs="宋体"/>
          <w:b/>
          <w:w w:val="90"/>
          <w:sz w:val="44"/>
          <w:szCs w:val="44"/>
        </w:rPr>
      </w:pPr>
      <w:r w:rsidRPr="00A11E5D">
        <w:rPr>
          <w:rFonts w:asciiTheme="majorEastAsia" w:eastAsiaTheme="majorEastAsia" w:hAnsiTheme="majorEastAsia" w:cs="宋体" w:hint="eastAsia"/>
          <w:b/>
          <w:w w:val="90"/>
          <w:sz w:val="44"/>
          <w:szCs w:val="44"/>
        </w:rPr>
        <w:lastRenderedPageBreak/>
        <w:t>第一部分 未成年人涉计算机、网络犯罪综述</w:t>
      </w:r>
    </w:p>
    <w:p w:rsidR="0091786E" w:rsidRPr="00AF618B" w:rsidRDefault="0091786E" w:rsidP="00036416">
      <w:pPr>
        <w:spacing w:line="560" w:lineRule="exact"/>
        <w:jc w:val="center"/>
        <w:rPr>
          <w:rFonts w:ascii="仿宋_GB2312" w:eastAsia="仿宋_GB2312" w:hAnsi="FangSong" w:cs="宋体"/>
          <w:sz w:val="30"/>
          <w:szCs w:val="30"/>
        </w:rPr>
      </w:pPr>
    </w:p>
    <w:p w:rsidR="0091786E" w:rsidRPr="00D71AC0" w:rsidRDefault="0091786E" w:rsidP="00A76565">
      <w:pPr>
        <w:overflowPunct w:val="0"/>
        <w:spacing w:line="560" w:lineRule="exact"/>
        <w:rPr>
          <w:rFonts w:ascii="仿宋_GB2312" w:eastAsia="仿宋_GB2312" w:hAnsi="仿宋" w:cs="宋体"/>
          <w:sz w:val="32"/>
          <w:szCs w:val="32"/>
        </w:rPr>
      </w:pPr>
      <w:r w:rsidRPr="00AF618B">
        <w:rPr>
          <w:rFonts w:ascii="仿宋_GB2312" w:eastAsia="仿宋_GB2312" w:hAnsi="FangSong" w:cs="宋体" w:hint="eastAsia"/>
          <w:sz w:val="30"/>
          <w:szCs w:val="30"/>
        </w:rPr>
        <w:t xml:space="preserve">  </w:t>
      </w:r>
      <w:r w:rsidRPr="00AF618B">
        <w:rPr>
          <w:rFonts w:ascii="仿宋_GB2312" w:eastAsia="仿宋_GB2312" w:hAnsi="仿宋" w:cs="宋体" w:hint="eastAsia"/>
          <w:sz w:val="30"/>
          <w:szCs w:val="30"/>
        </w:rPr>
        <w:t xml:space="preserve"> </w:t>
      </w:r>
      <w:r w:rsidRPr="00D71AC0">
        <w:rPr>
          <w:rFonts w:ascii="仿宋_GB2312" w:eastAsia="仿宋_GB2312" w:hAnsi="仿宋" w:cs="宋体" w:hint="eastAsia"/>
          <w:sz w:val="32"/>
          <w:szCs w:val="32"/>
        </w:rPr>
        <w:t xml:space="preserve"> 当今社会互联网空前发达，未成年人</w:t>
      </w:r>
      <w:r>
        <w:rPr>
          <w:rFonts w:ascii="仿宋_GB2312" w:eastAsia="仿宋_GB2312" w:hAnsi="仿宋" w:cs="宋体" w:hint="eastAsia"/>
          <w:sz w:val="32"/>
          <w:szCs w:val="32"/>
        </w:rPr>
        <w:t>已经成为</w:t>
      </w:r>
      <w:r w:rsidRPr="00D71AC0">
        <w:rPr>
          <w:rFonts w:ascii="仿宋_GB2312" w:eastAsia="仿宋_GB2312" w:hAnsi="仿宋" w:cs="宋体" w:hint="eastAsia"/>
          <w:sz w:val="32"/>
          <w:szCs w:val="32"/>
        </w:rPr>
        <w:t>使用网络的一大群体。网络在给我们带来巨大便利的同时，也引发了一系列新的问题，例如：计算机网络犯罪、网络黑客等。近年来，未成年人实施的计算机网络犯罪案件时有发生，加强对未成年人网络</w:t>
      </w:r>
      <w:r>
        <w:rPr>
          <w:rFonts w:ascii="仿宋_GB2312" w:eastAsia="仿宋_GB2312" w:hAnsi="仿宋" w:cs="宋体" w:hint="eastAsia"/>
          <w:sz w:val="32"/>
          <w:szCs w:val="32"/>
        </w:rPr>
        <w:t>犯罪情况的分析研判，进而有针对性地</w:t>
      </w:r>
      <w:r w:rsidRPr="00D71AC0">
        <w:rPr>
          <w:rFonts w:ascii="仿宋_GB2312" w:eastAsia="仿宋_GB2312" w:hAnsi="仿宋" w:cs="宋体" w:hint="eastAsia"/>
          <w:sz w:val="32"/>
          <w:szCs w:val="32"/>
        </w:rPr>
        <w:t>采取预防措施，减少未成年人</w:t>
      </w:r>
      <w:r>
        <w:rPr>
          <w:rFonts w:ascii="仿宋_GB2312" w:eastAsia="仿宋_GB2312" w:hAnsi="仿宋" w:cs="宋体" w:hint="eastAsia"/>
          <w:sz w:val="32"/>
          <w:szCs w:val="32"/>
        </w:rPr>
        <w:t>涉计算机、</w:t>
      </w:r>
      <w:r w:rsidRPr="00D71AC0">
        <w:rPr>
          <w:rFonts w:ascii="仿宋_GB2312" w:eastAsia="仿宋_GB2312" w:hAnsi="仿宋" w:cs="宋体" w:hint="eastAsia"/>
          <w:sz w:val="32"/>
          <w:szCs w:val="32"/>
        </w:rPr>
        <w:t>网络犯罪，具有相当的必要性和紧迫性。</w:t>
      </w:r>
    </w:p>
    <w:p w:rsidR="0091786E" w:rsidRPr="002B3077" w:rsidRDefault="0091786E" w:rsidP="00A76565">
      <w:pPr>
        <w:numPr>
          <w:ilvl w:val="0"/>
          <w:numId w:val="3"/>
        </w:numPr>
        <w:overflowPunct w:val="0"/>
        <w:spacing w:line="560" w:lineRule="exact"/>
        <w:rPr>
          <w:rFonts w:ascii="黑体" w:eastAsia="黑体" w:hAnsi="黑体"/>
          <w:sz w:val="32"/>
          <w:szCs w:val="32"/>
        </w:rPr>
      </w:pPr>
      <w:r w:rsidRPr="002B3077">
        <w:rPr>
          <w:rFonts w:ascii="黑体" w:eastAsia="黑体" w:hAnsi="黑体" w:hint="eastAsia"/>
          <w:sz w:val="32"/>
          <w:szCs w:val="32"/>
        </w:rPr>
        <w:t>本院受理未成年</w:t>
      </w:r>
      <w:r w:rsidRPr="002B3077">
        <w:rPr>
          <w:rFonts w:ascii="黑体" w:eastAsia="黑体" w:hAnsi="黑体" w:cs="宋体" w:hint="eastAsia"/>
          <w:sz w:val="32"/>
          <w:szCs w:val="32"/>
        </w:rPr>
        <w:t>人涉计算机、网络</w:t>
      </w:r>
      <w:r w:rsidRPr="002B3077">
        <w:rPr>
          <w:rFonts w:ascii="黑体" w:eastAsia="黑体" w:hAnsi="黑体" w:hint="eastAsia"/>
          <w:sz w:val="32"/>
          <w:szCs w:val="32"/>
        </w:rPr>
        <w:t>犯罪的基本情况</w:t>
      </w:r>
    </w:p>
    <w:p w:rsidR="0091786E" w:rsidRPr="00D71AC0" w:rsidRDefault="0091786E" w:rsidP="00A76565">
      <w:pPr>
        <w:overflowPunct w:val="0"/>
        <w:spacing w:line="560" w:lineRule="exact"/>
        <w:ind w:firstLineChars="200" w:firstLine="640"/>
        <w:rPr>
          <w:rFonts w:ascii="仿宋_GB2312" w:eastAsia="仿宋_GB2312"/>
          <w:sz w:val="32"/>
          <w:szCs w:val="32"/>
        </w:rPr>
      </w:pPr>
      <w:r w:rsidRPr="00D71AC0">
        <w:rPr>
          <w:rFonts w:ascii="仿宋_GB2312" w:eastAsia="仿宋_GB2312" w:hint="eastAsia"/>
          <w:sz w:val="32"/>
          <w:szCs w:val="32"/>
        </w:rPr>
        <w:t>2015年至2019年，徐汇检察院未成年</w:t>
      </w:r>
      <w:r>
        <w:rPr>
          <w:rFonts w:ascii="仿宋_GB2312" w:eastAsia="仿宋_GB2312" w:hint="eastAsia"/>
          <w:sz w:val="32"/>
          <w:szCs w:val="32"/>
        </w:rPr>
        <w:t>人</w:t>
      </w:r>
      <w:r w:rsidRPr="00D71AC0">
        <w:rPr>
          <w:rFonts w:ascii="仿宋_GB2312" w:eastAsia="仿宋_GB2312" w:hint="eastAsia"/>
          <w:sz w:val="32"/>
          <w:szCs w:val="32"/>
        </w:rPr>
        <w:t xml:space="preserve">检察工作办公室受理未成年人涉计算机、网络犯罪案件27件/47人，其中未成年犯罪嫌疑人32人，占68%。2015年本院受理该类案件1件/4人，2016年1件/2人，2017年案件数量及人数上升至22件/37人，2018年回落至2件/2人，2019年继续低位保持在1件/2人。主要原因在于2017年利用fiddler抓包软件“薅羊毛”案件密集发生（如“诺诺镑客”系列案件），导致该年度此类案件受案数量有所增加。         </w:t>
      </w:r>
    </w:p>
    <w:p w:rsidR="0091786E" w:rsidRPr="00D71AC0" w:rsidRDefault="0091786E" w:rsidP="00A76565">
      <w:pPr>
        <w:overflowPunct w:val="0"/>
        <w:spacing w:line="560" w:lineRule="exact"/>
        <w:ind w:firstLine="600"/>
        <w:jc w:val="left"/>
        <w:rPr>
          <w:rFonts w:ascii="仿宋_GB2312" w:eastAsia="仿宋_GB2312" w:hAnsi="仿宋" w:cs="宋体"/>
          <w:sz w:val="32"/>
          <w:szCs w:val="32"/>
        </w:rPr>
      </w:pPr>
      <w:r w:rsidRPr="00D71AC0">
        <w:rPr>
          <w:rFonts w:ascii="仿宋_GB2312" w:eastAsia="仿宋_GB2312" w:hAnsi="仿宋" w:cs="宋体" w:hint="eastAsia"/>
          <w:sz w:val="32"/>
          <w:szCs w:val="32"/>
        </w:rPr>
        <w:t>上述案件中，涉及敲诈勒索1件/4人、盗窃22件/37人、非法经营1件/2人、掩饰、隐瞒犯罪所得2件/2人、破坏计算机信息系统1件/2人。</w:t>
      </w:r>
    </w:p>
    <w:p w:rsidR="0091786E" w:rsidRPr="00D71AC0" w:rsidRDefault="0091786E" w:rsidP="00443260">
      <w:pPr>
        <w:spacing w:line="5000" w:lineRule="exact"/>
        <w:jc w:val="center"/>
        <w:rPr>
          <w:rFonts w:ascii="仿宋_GB2312" w:eastAsia="仿宋_GB2312" w:hAnsi="仿宋"/>
          <w:noProof/>
          <w:sz w:val="32"/>
          <w:szCs w:val="32"/>
        </w:rPr>
      </w:pPr>
      <w:r>
        <w:rPr>
          <w:rFonts w:ascii="仿宋_GB2312" w:eastAsia="仿宋_GB2312" w:hAnsi="仿宋" w:hint="eastAsia"/>
          <w:noProof/>
          <w:sz w:val="32"/>
          <w:szCs w:val="32"/>
        </w:rPr>
        <w:lastRenderedPageBreak/>
        <w:drawing>
          <wp:inline distT="0" distB="0" distL="0" distR="0">
            <wp:extent cx="4582249" cy="2233412"/>
            <wp:effectExtent l="19050" t="0" r="27851" b="0"/>
            <wp:docPr id="1" name="图表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1786E" w:rsidRPr="00D71AC0" w:rsidRDefault="0091786E" w:rsidP="00550BCD">
      <w:pPr>
        <w:overflowPunct w:val="0"/>
        <w:spacing w:line="560" w:lineRule="exact"/>
        <w:ind w:firstLine="601"/>
        <w:jc w:val="left"/>
        <w:rPr>
          <w:rFonts w:ascii="仿宋_GB2312" w:eastAsia="仿宋_GB2312" w:hAnsi="仿宋"/>
          <w:sz w:val="32"/>
          <w:szCs w:val="32"/>
        </w:rPr>
      </w:pPr>
      <w:r w:rsidRPr="00D71AC0">
        <w:rPr>
          <w:rFonts w:ascii="仿宋_GB2312" w:eastAsia="仿宋_GB2312" w:hAnsi="仿宋" w:hint="eastAsia"/>
          <w:sz w:val="32"/>
          <w:szCs w:val="32"/>
        </w:rPr>
        <w:t>涉案的32名未成年人中，初中以下学历10人，初中学历14人，高中/职校在读8人。</w:t>
      </w:r>
    </w:p>
    <w:p w:rsidR="0091786E" w:rsidRPr="00D71AC0" w:rsidRDefault="0091786E" w:rsidP="00443260">
      <w:pPr>
        <w:spacing w:line="3400" w:lineRule="exact"/>
        <w:jc w:val="center"/>
        <w:rPr>
          <w:rFonts w:ascii="仿宋_GB2312" w:eastAsia="仿宋_GB2312" w:hAnsi="仿宋"/>
          <w:noProof/>
          <w:sz w:val="32"/>
          <w:szCs w:val="32"/>
        </w:rPr>
      </w:pPr>
      <w:r>
        <w:rPr>
          <w:rFonts w:ascii="仿宋_GB2312" w:eastAsia="仿宋_GB2312" w:hAnsi="仿宋" w:hint="eastAsia"/>
          <w:noProof/>
          <w:sz w:val="32"/>
          <w:szCs w:val="32"/>
        </w:rPr>
        <w:drawing>
          <wp:inline distT="0" distB="0" distL="0" distR="0">
            <wp:extent cx="3102268" cy="1653676"/>
            <wp:effectExtent l="19050" t="0" r="21932" b="3674"/>
            <wp:docPr id="4" name="图表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43260" w:rsidRPr="00D71AC0" w:rsidRDefault="0091786E" w:rsidP="00550BCD">
      <w:pPr>
        <w:overflowPunct w:val="0"/>
        <w:spacing w:line="560" w:lineRule="exact"/>
        <w:ind w:firstLine="601"/>
        <w:jc w:val="left"/>
        <w:rPr>
          <w:rFonts w:ascii="仿宋_GB2312" w:eastAsia="仿宋_GB2312" w:hAnsi="仿宋"/>
          <w:sz w:val="32"/>
          <w:szCs w:val="32"/>
        </w:rPr>
      </w:pPr>
      <w:r w:rsidRPr="00D71AC0">
        <w:rPr>
          <w:rFonts w:ascii="仿宋_GB2312" w:eastAsia="仿宋_GB2312" w:hAnsi="仿宋" w:hint="eastAsia"/>
          <w:sz w:val="32"/>
          <w:szCs w:val="32"/>
        </w:rPr>
        <w:t>从家庭关系看，32人中，有8人成长于单亲家庭;9人独自在外生活，脱离父母监管;8人自述与父母关系紧张;7人家庭关系正常。</w:t>
      </w:r>
    </w:p>
    <w:p w:rsidR="0091786E" w:rsidRPr="00B81709" w:rsidRDefault="0091786E" w:rsidP="00B81709">
      <w:pPr>
        <w:spacing w:line="3400" w:lineRule="exact"/>
        <w:jc w:val="center"/>
        <w:rPr>
          <w:rFonts w:ascii="仿宋_GB2312" w:eastAsia="仿宋_GB2312" w:hAnsi="仿宋"/>
          <w:noProof/>
          <w:sz w:val="32"/>
          <w:szCs w:val="32"/>
        </w:rPr>
      </w:pPr>
      <w:r w:rsidRPr="007B6665">
        <w:rPr>
          <w:rFonts w:ascii="仿宋_GB2312" w:eastAsia="仿宋_GB2312" w:hAnsi="仿宋" w:hint="eastAsia"/>
          <w:noProof/>
          <w:sz w:val="32"/>
          <w:szCs w:val="32"/>
        </w:rPr>
        <w:lastRenderedPageBreak/>
        <w:drawing>
          <wp:inline distT="0" distB="0" distL="0" distR="0">
            <wp:extent cx="3272155" cy="1657350"/>
            <wp:effectExtent l="19050" t="0" r="23495" b="0"/>
            <wp:docPr id="6" name="图表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1786E" w:rsidRPr="005F4207" w:rsidRDefault="0091786E" w:rsidP="005F3531">
      <w:pPr>
        <w:spacing w:line="560" w:lineRule="exact"/>
        <w:ind w:firstLine="601"/>
        <w:jc w:val="left"/>
        <w:rPr>
          <w:rFonts w:ascii="黑体" w:eastAsia="黑体" w:hAnsi="黑体"/>
          <w:sz w:val="32"/>
          <w:szCs w:val="32"/>
        </w:rPr>
      </w:pPr>
      <w:r w:rsidRPr="005F4207">
        <w:rPr>
          <w:rFonts w:ascii="黑体" w:eastAsia="黑体" w:hAnsi="黑体" w:hint="eastAsia"/>
          <w:sz w:val="32"/>
          <w:szCs w:val="32"/>
        </w:rPr>
        <w:t>二、未成年人涉计算机、网络犯罪特点</w:t>
      </w:r>
    </w:p>
    <w:p w:rsidR="0091786E" w:rsidRPr="00D71AC0" w:rsidRDefault="0091786E" w:rsidP="005F3531">
      <w:pPr>
        <w:spacing w:line="560" w:lineRule="exact"/>
        <w:rPr>
          <w:rFonts w:ascii="仿宋_GB2312" w:eastAsia="仿宋_GB2312" w:hAnsi="仿宋" w:cs="宋体"/>
          <w:kern w:val="0"/>
          <w:sz w:val="32"/>
          <w:szCs w:val="32"/>
        </w:rPr>
      </w:pPr>
      <w:r w:rsidRPr="00D71AC0">
        <w:rPr>
          <w:rFonts w:ascii="仿宋_GB2312" w:eastAsia="仿宋_GB2312" w:hAnsi="仿宋" w:hint="eastAsia"/>
          <w:sz w:val="32"/>
          <w:szCs w:val="32"/>
        </w:rPr>
        <w:t xml:space="preserve">    </w:t>
      </w:r>
      <w:r w:rsidR="001A42F1" w:rsidRPr="001A42F1">
        <w:rPr>
          <w:rFonts w:ascii="楷体_GB2312" w:eastAsia="楷体_GB2312" w:hAnsi="仿宋" w:hint="eastAsia"/>
          <w:sz w:val="32"/>
          <w:szCs w:val="32"/>
        </w:rPr>
        <w:t>(一)</w:t>
      </w:r>
      <w:r w:rsidRPr="001A42F1">
        <w:rPr>
          <w:rFonts w:ascii="楷体_GB2312" w:eastAsia="楷体_GB2312" w:hAnsi="仿宋" w:hint="eastAsia"/>
          <w:sz w:val="32"/>
          <w:szCs w:val="32"/>
        </w:rPr>
        <w:t>以网络为中介共同犯罪。</w:t>
      </w:r>
      <w:r w:rsidRPr="00D71AC0">
        <w:rPr>
          <w:rFonts w:ascii="仿宋_GB2312" w:eastAsia="仿宋_GB2312" w:hAnsi="仿宋" w:hint="eastAsia"/>
          <w:sz w:val="32"/>
          <w:szCs w:val="32"/>
        </w:rPr>
        <w:t>青少年个体力量、智力、胆量等相对比较弱，要凭借个人能力实施犯罪，成功的可能性不大，所以结伙犯罪是青少年犯罪的显著特点。一般为单个犯罪分子产生犯罪想法，通过网络寻找合作对象，在网络上预谋、分工，改变了以往犯罪团伙多为熟人，聚集起来商讨犯罪的模式。这种方式更隐蔽，也更容易发展犯罪力量。例如蔡某某、丁某某非法经营案，未成年人蔡某某在游戏论坛上认识了在某购物网站销售游戏漏洞的丁某某，丁某某得知蔡某某是网络游戏高手后，怂恿蔡编写一款游戏外挂，丁某某负责在其网店销售，截止案发，</w:t>
      </w:r>
      <w:r w:rsidRPr="00D71AC0">
        <w:rPr>
          <w:rFonts w:ascii="仿宋_GB2312" w:eastAsia="仿宋_GB2312" w:hAnsi="仿宋" w:cs="宋体" w:hint="eastAsia"/>
          <w:kern w:val="0"/>
          <w:sz w:val="32"/>
          <w:szCs w:val="32"/>
        </w:rPr>
        <w:t>该款软件的销售额达45万余元。后二人被法院以非法经营罪判处刑罚。</w:t>
      </w:r>
    </w:p>
    <w:p w:rsidR="0091786E" w:rsidRPr="00D71AC0" w:rsidRDefault="008100E3" w:rsidP="005F3531">
      <w:pPr>
        <w:spacing w:line="560" w:lineRule="exact"/>
        <w:ind w:firstLine="627"/>
        <w:rPr>
          <w:rFonts w:ascii="仿宋_GB2312" w:eastAsia="仿宋_GB2312" w:hAnsi="仿宋" w:cs="楷体"/>
          <w:color w:val="000000"/>
          <w:sz w:val="32"/>
          <w:szCs w:val="32"/>
        </w:rPr>
      </w:pPr>
      <w:r w:rsidRPr="008100E3">
        <w:rPr>
          <w:rFonts w:ascii="楷体_GB2312" w:eastAsia="楷体_GB2312" w:hAnsi="仿宋" w:hint="eastAsia"/>
          <w:sz w:val="32"/>
          <w:szCs w:val="32"/>
        </w:rPr>
        <w:t>（二）</w:t>
      </w:r>
      <w:r w:rsidR="0091786E" w:rsidRPr="008100E3">
        <w:rPr>
          <w:rFonts w:ascii="楷体_GB2312" w:eastAsia="楷体_GB2312" w:hAnsi="仿宋" w:hint="eastAsia"/>
          <w:sz w:val="32"/>
          <w:szCs w:val="32"/>
        </w:rPr>
        <w:t>为上网、消费等实施侵犯财产犯罪。</w:t>
      </w:r>
      <w:r w:rsidR="0091786E" w:rsidRPr="00D71AC0">
        <w:rPr>
          <w:rFonts w:ascii="仿宋_GB2312" w:eastAsia="仿宋_GB2312" w:hAnsi="仿宋" w:hint="eastAsia"/>
          <w:sz w:val="32"/>
          <w:szCs w:val="32"/>
        </w:rPr>
        <w:t>大部分青少年为没有经济收入的在校学生，平时零花钱有限，而在网吧上网、聊天、打游戏等等需要大量金钱支持，当家庭不能满足消费需要时，有些青少年铤而走险，不惜采用犯罪手段获取钱财，以满足上网</w:t>
      </w:r>
      <w:r w:rsidR="0091786E" w:rsidRPr="00D71AC0">
        <w:rPr>
          <w:rFonts w:ascii="仿宋_GB2312" w:eastAsia="仿宋_GB2312" w:hAnsi="仿宋" w:hint="eastAsia"/>
          <w:sz w:val="32"/>
          <w:szCs w:val="32"/>
        </w:rPr>
        <w:lastRenderedPageBreak/>
        <w:t>之乐。例如“诺诺镑客”系列盗窃案。</w:t>
      </w:r>
      <w:r w:rsidR="0091786E" w:rsidRPr="00D71AC0">
        <w:rPr>
          <w:rFonts w:ascii="仿宋_GB2312" w:eastAsia="仿宋_GB2312" w:hAnsi="仿宋" w:cs="楷体" w:hint="eastAsia"/>
          <w:color w:val="000000"/>
          <w:sz w:val="32"/>
          <w:szCs w:val="32"/>
        </w:rPr>
        <w:t>2017年2</w:t>
      </w:r>
      <w:r w:rsidR="00A23BF7">
        <w:rPr>
          <w:rFonts w:ascii="仿宋_GB2312" w:eastAsia="仿宋_GB2312" w:hAnsi="仿宋" w:cs="楷体" w:hint="eastAsia"/>
          <w:color w:val="000000"/>
          <w:sz w:val="32"/>
          <w:szCs w:val="32"/>
        </w:rPr>
        <w:t>月，董某等人在</w:t>
      </w:r>
      <w:r w:rsidR="0091786E" w:rsidRPr="00D71AC0">
        <w:rPr>
          <w:rFonts w:ascii="仿宋_GB2312" w:eastAsia="仿宋_GB2312" w:hAnsi="仿宋" w:cs="楷体" w:hint="eastAsia"/>
          <w:color w:val="000000"/>
          <w:sz w:val="32"/>
          <w:szCs w:val="32"/>
        </w:rPr>
        <w:t>聊天群内得知上海“诺诺镑客”金融平台存在系统漏洞，以及使用FD软件抓包并修改数据，从而实现虚假充值的操作方法后，使用教程所示的方法在该账户内虚假充值人民币1万元，并迅速提现至银行账户，赃款被其日常上网、购物等消费花用。该案涉案人员中年轻人居多，其中未成年人有80多人。</w:t>
      </w:r>
    </w:p>
    <w:p w:rsidR="0091786E" w:rsidRPr="00D71AC0" w:rsidRDefault="0091786E" w:rsidP="005F3531">
      <w:pPr>
        <w:spacing w:line="560" w:lineRule="exact"/>
        <w:rPr>
          <w:rFonts w:ascii="仿宋_GB2312" w:eastAsia="仿宋_GB2312" w:hAnsi="仿宋" w:cs="宋体"/>
          <w:kern w:val="0"/>
          <w:sz w:val="32"/>
          <w:szCs w:val="32"/>
        </w:rPr>
      </w:pPr>
      <w:r w:rsidRPr="00D71AC0">
        <w:rPr>
          <w:rFonts w:ascii="仿宋_GB2312" w:eastAsia="仿宋_GB2312" w:hAnsi="仿宋" w:hint="eastAsia"/>
          <w:sz w:val="32"/>
          <w:szCs w:val="32"/>
        </w:rPr>
        <w:t xml:space="preserve">    </w:t>
      </w:r>
      <w:r w:rsidR="00BE7F4B" w:rsidRPr="00BE7F4B">
        <w:rPr>
          <w:rFonts w:ascii="楷体_GB2312" w:eastAsia="楷体_GB2312" w:hAnsi="仿宋" w:hint="eastAsia"/>
          <w:sz w:val="32"/>
          <w:szCs w:val="32"/>
        </w:rPr>
        <w:t>（三）</w:t>
      </w:r>
      <w:r w:rsidRPr="00BE7F4B">
        <w:rPr>
          <w:rFonts w:ascii="楷体_GB2312" w:eastAsia="楷体_GB2312" w:hAnsi="仿宋" w:cs="宋体" w:hint="eastAsia"/>
          <w:kern w:val="0"/>
          <w:sz w:val="32"/>
          <w:szCs w:val="32"/>
        </w:rPr>
        <w:t>作案手法愈加专业。</w:t>
      </w:r>
      <w:r w:rsidRPr="00D71AC0">
        <w:rPr>
          <w:rFonts w:ascii="仿宋_GB2312" w:eastAsia="仿宋_GB2312" w:hAnsi="仿宋" w:cs="宋体" w:hint="eastAsia"/>
          <w:kern w:val="0"/>
          <w:sz w:val="32"/>
          <w:szCs w:val="32"/>
        </w:rPr>
        <w:t>未成年人计算机网络犯罪的手法愈发新颖、专业，作案使用的技术手段愈加复杂。从早期未成年人网络犯罪案件集中在网络游戏漏洞领域，到近年来马某某破坏计算机信息系统案--通过邮件伪造软件，骗得被害公司的域名解析管理权限，从而修改该公司DNS程序进行域名劫持，反映出犯罪分子不断使用最新技术手段实施犯罪的动向。</w:t>
      </w:r>
    </w:p>
    <w:p w:rsidR="0091786E" w:rsidRPr="00D71AC0" w:rsidRDefault="00FB09F0" w:rsidP="005F3531">
      <w:pPr>
        <w:widowControl/>
        <w:snapToGrid w:val="0"/>
        <w:spacing w:line="560" w:lineRule="exact"/>
        <w:ind w:firstLine="600"/>
        <w:jc w:val="left"/>
        <w:rPr>
          <w:rFonts w:ascii="仿宋_GB2312" w:eastAsia="仿宋_GB2312" w:hAnsi="仿宋" w:cs="宋体"/>
          <w:kern w:val="0"/>
          <w:sz w:val="32"/>
          <w:szCs w:val="32"/>
        </w:rPr>
      </w:pPr>
      <w:r w:rsidRPr="00FB09F0">
        <w:rPr>
          <w:rFonts w:ascii="楷体_GB2312" w:eastAsia="楷体_GB2312" w:hAnsi="仿宋" w:cs="宋体" w:hint="eastAsia"/>
          <w:kern w:val="0"/>
          <w:sz w:val="32"/>
          <w:szCs w:val="32"/>
        </w:rPr>
        <w:t>（四）</w:t>
      </w:r>
      <w:r w:rsidR="0091786E" w:rsidRPr="00FB09F0">
        <w:rPr>
          <w:rFonts w:ascii="楷体_GB2312" w:eastAsia="楷体_GB2312" w:hAnsi="仿宋" w:cs="宋体" w:hint="eastAsia"/>
          <w:kern w:val="0"/>
          <w:sz w:val="32"/>
          <w:szCs w:val="32"/>
        </w:rPr>
        <w:t>犯罪信息传播便捷化。</w:t>
      </w:r>
      <w:r w:rsidR="0091786E" w:rsidRPr="00D71AC0">
        <w:rPr>
          <w:rFonts w:ascii="仿宋_GB2312" w:eastAsia="仿宋_GB2312" w:hAnsi="仿宋" w:cs="宋体" w:hint="eastAsia"/>
          <w:kern w:val="0"/>
          <w:sz w:val="32"/>
          <w:szCs w:val="32"/>
        </w:rPr>
        <w:t>如“诺诺镑客”系列案件中，涉案人员遍布全国各地，相互之间很少认识，在社交软件中获知“诺诺镑客”网络平台存在的漏洞及完整的作案手法，又利用互联网开放、便捷的特性再次传播作案手法，造成犯罪信息极快速蔓延。嫌疑人通过网络购买他人身份证件及绑定的手机号、银行卡等，隐匿身份以他人信息完成盗窃。</w:t>
      </w:r>
    </w:p>
    <w:p w:rsidR="005425CD" w:rsidRPr="001A42F1" w:rsidRDefault="00B002D3" w:rsidP="005F3531">
      <w:pPr>
        <w:widowControl/>
        <w:snapToGrid w:val="0"/>
        <w:spacing w:line="560" w:lineRule="exact"/>
        <w:ind w:firstLine="600"/>
        <w:jc w:val="left"/>
        <w:rPr>
          <w:rFonts w:ascii="仿宋_GB2312" w:eastAsia="仿宋_GB2312" w:hAnsi="仿宋" w:cs="宋体"/>
          <w:kern w:val="0"/>
          <w:sz w:val="32"/>
          <w:szCs w:val="32"/>
        </w:rPr>
      </w:pPr>
      <w:r w:rsidRPr="00B002D3">
        <w:rPr>
          <w:rFonts w:ascii="楷体_GB2312" w:eastAsia="楷体_GB2312" w:hAnsi="仿宋" w:cs="宋体" w:hint="eastAsia"/>
          <w:kern w:val="0"/>
          <w:sz w:val="32"/>
          <w:szCs w:val="32"/>
        </w:rPr>
        <w:t>（五）</w:t>
      </w:r>
      <w:r w:rsidR="0091786E" w:rsidRPr="00B002D3">
        <w:rPr>
          <w:rFonts w:ascii="楷体_GB2312" w:eastAsia="楷体_GB2312" w:hAnsi="仿宋" w:cs="宋体" w:hint="eastAsia"/>
          <w:kern w:val="0"/>
          <w:sz w:val="32"/>
          <w:szCs w:val="32"/>
        </w:rPr>
        <w:t>黑色链条产业化。</w:t>
      </w:r>
      <w:r w:rsidR="0091786E" w:rsidRPr="00D71AC0">
        <w:rPr>
          <w:rFonts w:ascii="仿宋_GB2312" w:eastAsia="仿宋_GB2312" w:hAnsi="仿宋" w:cs="宋体" w:hint="eastAsia"/>
          <w:kern w:val="0"/>
          <w:sz w:val="32"/>
          <w:szCs w:val="32"/>
        </w:rPr>
        <w:t>网络犯罪多以获取经济利益为目的</w:t>
      </w:r>
      <w:r w:rsidR="0091786E">
        <w:rPr>
          <w:rFonts w:ascii="仿宋_GB2312" w:eastAsia="仿宋_GB2312" w:hAnsi="仿宋" w:cs="宋体" w:hint="eastAsia"/>
          <w:kern w:val="0"/>
          <w:sz w:val="32"/>
          <w:szCs w:val="32"/>
        </w:rPr>
        <w:t>，多名被告人到案后供述，其在实施犯罪前，事先购买他人身份证件及</w:t>
      </w:r>
      <w:r w:rsidR="0091786E" w:rsidRPr="00D71AC0">
        <w:rPr>
          <w:rFonts w:ascii="仿宋_GB2312" w:eastAsia="仿宋_GB2312" w:hAnsi="仿宋" w:cs="宋体" w:hint="eastAsia"/>
          <w:kern w:val="0"/>
          <w:sz w:val="32"/>
          <w:szCs w:val="32"/>
        </w:rPr>
        <w:t>绑定的手机卡、银行卡、支付宝账号等实名“黑卡套装”，用于事后收取犯罪所得。也有犯罪分子通过洗钱人员，经多个账</w:t>
      </w:r>
      <w:r w:rsidR="0091786E" w:rsidRPr="00D71AC0">
        <w:rPr>
          <w:rFonts w:ascii="仿宋_GB2312" w:eastAsia="仿宋_GB2312" w:hAnsi="仿宋" w:cs="宋体" w:hint="eastAsia"/>
          <w:kern w:val="0"/>
          <w:sz w:val="32"/>
          <w:szCs w:val="32"/>
        </w:rPr>
        <w:lastRenderedPageBreak/>
        <w:t>户流转后将犯罪所得转入本人账户，以期隐匿个人身份。为掩饰、隐瞒犯罪所得而提供便利的黑色产业链条已具规模。同时，网上销赃更加方便、隐蔽，通过网络联系陌生买家，处理赃物，网络拓宽了赃物的处理途径。</w:t>
      </w:r>
    </w:p>
    <w:p w:rsidR="0091786E" w:rsidRPr="004B20DC" w:rsidRDefault="0091786E" w:rsidP="005F3531">
      <w:pPr>
        <w:spacing w:line="560" w:lineRule="exact"/>
        <w:ind w:firstLine="600"/>
        <w:rPr>
          <w:rFonts w:ascii="黑体" w:eastAsia="黑体" w:hAnsi="黑体"/>
          <w:sz w:val="32"/>
          <w:szCs w:val="32"/>
        </w:rPr>
      </w:pPr>
      <w:r w:rsidRPr="004B20DC">
        <w:rPr>
          <w:rFonts w:ascii="黑体" w:eastAsia="黑体" w:hAnsi="黑体" w:hint="eastAsia"/>
          <w:sz w:val="32"/>
          <w:szCs w:val="32"/>
        </w:rPr>
        <w:t>三、未成年人网络犯罪原因探析</w:t>
      </w:r>
    </w:p>
    <w:p w:rsidR="0091786E" w:rsidRPr="00D71AC0" w:rsidRDefault="00662750" w:rsidP="005F3531">
      <w:pPr>
        <w:spacing w:line="560" w:lineRule="exact"/>
        <w:ind w:firstLine="600"/>
        <w:rPr>
          <w:rFonts w:ascii="仿宋_GB2312" w:eastAsia="仿宋_GB2312" w:hAnsi="仿宋" w:cs="宋体"/>
          <w:kern w:val="0"/>
          <w:sz w:val="32"/>
          <w:szCs w:val="32"/>
        </w:rPr>
      </w:pPr>
      <w:r w:rsidRPr="00662750">
        <w:rPr>
          <w:rFonts w:ascii="楷体_GB2312" w:eastAsia="楷体_GB2312" w:hAnsi="仿宋" w:cs="宋体" w:hint="eastAsia"/>
          <w:kern w:val="0"/>
          <w:sz w:val="32"/>
          <w:szCs w:val="32"/>
        </w:rPr>
        <w:t>（一）</w:t>
      </w:r>
      <w:r w:rsidR="0091786E" w:rsidRPr="00662750">
        <w:rPr>
          <w:rFonts w:ascii="楷体_GB2312" w:eastAsia="楷体_GB2312" w:hAnsi="仿宋" w:cs="宋体" w:hint="eastAsia"/>
          <w:kern w:val="0"/>
          <w:sz w:val="32"/>
          <w:szCs w:val="32"/>
        </w:rPr>
        <w:t>心智尚不成熟。</w:t>
      </w:r>
      <w:r w:rsidR="0091786E" w:rsidRPr="00D71AC0">
        <w:rPr>
          <w:rFonts w:ascii="仿宋_GB2312" w:eastAsia="仿宋_GB2312" w:hAnsi="仿宋" w:cs="宋体" w:hint="eastAsia"/>
          <w:kern w:val="0"/>
          <w:sz w:val="32"/>
          <w:szCs w:val="32"/>
        </w:rPr>
        <w:t>未成年人好奇心强，喜欢模仿，涉世不深，易被网络巨大的超现实所吸引，而且青少年易冲动，缺乏理智。一旦处于网络这样一种嘈杂纷乱的场所或受到不良因素的诱惑，极易沉迷于暴力、色情，盲目冲动、不计后果，以致走上犯罪道路。</w:t>
      </w:r>
      <w:r w:rsidR="0091786E" w:rsidRPr="00D71AC0">
        <w:rPr>
          <w:rFonts w:ascii="仿宋_GB2312" w:eastAsia="FangSong" w:hAnsi="FangSong" w:cs="宋体" w:hint="eastAsia"/>
          <w:kern w:val="0"/>
          <w:sz w:val="32"/>
          <w:szCs w:val="32"/>
        </w:rPr>
        <w:t> </w:t>
      </w:r>
    </w:p>
    <w:p w:rsidR="0091786E" w:rsidRPr="00D71AC0" w:rsidRDefault="0091786E" w:rsidP="005F3531">
      <w:pPr>
        <w:spacing w:line="560" w:lineRule="exact"/>
        <w:rPr>
          <w:rFonts w:ascii="仿宋_GB2312" w:eastAsia="仿宋_GB2312" w:hAnsi="仿宋" w:cs="MS Mincho"/>
          <w:color w:val="333333"/>
          <w:kern w:val="0"/>
          <w:sz w:val="32"/>
          <w:szCs w:val="32"/>
          <w:shd w:val="clear" w:color="auto" w:fill="FFFFFF"/>
        </w:rPr>
      </w:pPr>
      <w:r w:rsidRPr="00D71AC0">
        <w:rPr>
          <w:rFonts w:ascii="仿宋_GB2312" w:eastAsia="仿宋_GB2312" w:hAnsi="仿宋" w:cs="宋体" w:hint="eastAsia"/>
          <w:kern w:val="0"/>
          <w:sz w:val="32"/>
          <w:szCs w:val="32"/>
        </w:rPr>
        <w:t xml:space="preserve">   </w:t>
      </w:r>
      <w:r w:rsidRPr="00D71AC0">
        <w:rPr>
          <w:rFonts w:ascii="仿宋_GB2312" w:eastAsia="仿宋_GB2312" w:hAnsi="仿宋" w:cs="宋体" w:hint="eastAsia"/>
          <w:b/>
          <w:kern w:val="0"/>
          <w:sz w:val="32"/>
          <w:szCs w:val="32"/>
        </w:rPr>
        <w:t xml:space="preserve"> </w:t>
      </w:r>
      <w:r w:rsidR="00A83BCA" w:rsidRPr="00A83BCA">
        <w:rPr>
          <w:rFonts w:ascii="楷体_GB2312" w:eastAsia="楷体_GB2312" w:hAnsi="仿宋" w:cs="宋体" w:hint="eastAsia"/>
          <w:kern w:val="0"/>
          <w:sz w:val="32"/>
          <w:szCs w:val="32"/>
        </w:rPr>
        <w:t>（二）</w:t>
      </w:r>
      <w:r w:rsidRPr="00A83BCA">
        <w:rPr>
          <w:rFonts w:ascii="楷体_GB2312" w:eastAsia="楷体_GB2312" w:hAnsi="仿宋" w:hint="eastAsia"/>
          <w:sz w:val="32"/>
          <w:szCs w:val="32"/>
        </w:rPr>
        <w:t>追逐经济利益。</w:t>
      </w:r>
      <w:r w:rsidRPr="00B81709">
        <w:rPr>
          <w:rFonts w:ascii="仿宋_GB2312" w:eastAsia="仿宋_GB2312" w:hint="eastAsia"/>
          <w:sz w:val="32"/>
          <w:szCs w:val="32"/>
        </w:rPr>
        <w:t>未成年人没有经济收入，父母给予的生活费一般不能满足其在网吧上网、打游戏甚至追求高品质生活的开销。同时，网络的开放性、便捷性、隐蔽性使网络犯罪风险比较小，犯罪成本大大降低，容易满足一些青少年不劳而获的心理。很多未成年人就铤而走险，采用种种手段获取非法利益，表现在网络犯罪中也以盗窃、敲诈勒索、非法经营等追逐经济利益的案件为多。</w:t>
      </w:r>
    </w:p>
    <w:p w:rsidR="0091786E" w:rsidRPr="00B81709" w:rsidRDefault="0091786E" w:rsidP="005F3531">
      <w:pPr>
        <w:spacing w:line="560" w:lineRule="exact"/>
        <w:rPr>
          <w:rFonts w:ascii="仿宋_GB2312" w:eastAsia="仿宋_GB2312"/>
          <w:sz w:val="32"/>
          <w:szCs w:val="32"/>
        </w:rPr>
      </w:pPr>
      <w:r w:rsidRPr="00B81709">
        <w:rPr>
          <w:rFonts w:ascii="仿宋_GB2312" w:eastAsia="仿宋_GB2312" w:hint="eastAsia"/>
          <w:sz w:val="32"/>
          <w:szCs w:val="32"/>
        </w:rPr>
        <w:t xml:space="preserve">    </w:t>
      </w:r>
      <w:r w:rsidR="00522DF1" w:rsidRPr="00522DF1">
        <w:rPr>
          <w:rFonts w:ascii="楷体_GB2312" w:eastAsia="楷体_GB2312" w:hAnsi="仿宋" w:cs="宋体" w:hint="eastAsia"/>
          <w:kern w:val="0"/>
          <w:sz w:val="32"/>
          <w:szCs w:val="32"/>
        </w:rPr>
        <w:t>（三）</w:t>
      </w:r>
      <w:r w:rsidRPr="00522DF1">
        <w:rPr>
          <w:rFonts w:ascii="楷体_GB2312" w:eastAsia="楷体_GB2312" w:hAnsi="仿宋" w:cs="宋体" w:hint="eastAsia"/>
          <w:kern w:val="0"/>
          <w:sz w:val="32"/>
          <w:szCs w:val="32"/>
        </w:rPr>
        <w:t>“炫技”心态驱使。</w:t>
      </w:r>
      <w:r w:rsidRPr="00B81709">
        <w:rPr>
          <w:rFonts w:ascii="仿宋_GB2312" w:eastAsia="仿宋_GB2312" w:hint="eastAsia"/>
          <w:sz w:val="32"/>
          <w:szCs w:val="32"/>
        </w:rPr>
        <w:t>有部分未成年人自诩“电脑高手”，技术高超，甚至不惜通过非法攻击计算机网络系统，或传播计算机病毒，展示自己的技术，以期获得他人的赞许。</w:t>
      </w:r>
    </w:p>
    <w:p w:rsidR="0091786E" w:rsidRPr="00D71AC0" w:rsidRDefault="0091786E" w:rsidP="005F3531">
      <w:pPr>
        <w:spacing w:line="560" w:lineRule="exact"/>
        <w:rPr>
          <w:rFonts w:ascii="仿宋_GB2312" w:eastAsia="仿宋_GB2312" w:hAnsi="仿宋" w:cs="宋体"/>
          <w:kern w:val="0"/>
          <w:sz w:val="32"/>
          <w:szCs w:val="32"/>
        </w:rPr>
      </w:pPr>
      <w:r w:rsidRPr="00D71AC0">
        <w:rPr>
          <w:rFonts w:ascii="仿宋_GB2312" w:eastAsia="仿宋_GB2312" w:hAnsi="仿宋" w:cs="宋体" w:hint="eastAsia"/>
          <w:kern w:val="0"/>
          <w:sz w:val="32"/>
          <w:szCs w:val="32"/>
        </w:rPr>
        <w:t xml:space="preserve"> </w:t>
      </w:r>
      <w:r w:rsidR="00510F5C">
        <w:rPr>
          <w:rFonts w:ascii="仿宋_GB2312" w:eastAsia="仿宋_GB2312" w:hAnsi="仿宋" w:cs="宋体" w:hint="eastAsia"/>
          <w:b/>
          <w:kern w:val="0"/>
          <w:sz w:val="32"/>
          <w:szCs w:val="32"/>
        </w:rPr>
        <w:t xml:space="preserve">   </w:t>
      </w:r>
      <w:r w:rsidR="00510F5C" w:rsidRPr="00510F5C">
        <w:rPr>
          <w:rFonts w:ascii="楷体_GB2312" w:eastAsia="楷体_GB2312" w:hAnsi="仿宋" w:cs="宋体" w:hint="eastAsia"/>
          <w:kern w:val="0"/>
          <w:sz w:val="32"/>
          <w:szCs w:val="32"/>
        </w:rPr>
        <w:t>（四）</w:t>
      </w:r>
      <w:r w:rsidRPr="00510F5C">
        <w:rPr>
          <w:rFonts w:ascii="楷体_GB2312" w:eastAsia="楷体_GB2312" w:hAnsi="仿宋" w:cs="宋体" w:hint="eastAsia"/>
          <w:kern w:val="0"/>
          <w:sz w:val="32"/>
          <w:szCs w:val="32"/>
        </w:rPr>
        <w:t>家庭关爱缺位。</w:t>
      </w:r>
      <w:r w:rsidRPr="00D71AC0">
        <w:rPr>
          <w:rFonts w:ascii="仿宋_GB2312" w:eastAsia="仿宋_GB2312" w:hAnsi="仿宋" w:cs="宋体" w:hint="eastAsia"/>
          <w:kern w:val="0"/>
          <w:sz w:val="32"/>
          <w:szCs w:val="32"/>
        </w:rPr>
        <w:t>有的家庭父母忙于工作，或文化水平低，平时与孩子极少沟通，或者家庭结构不完整，导致未成年人</w:t>
      </w:r>
      <w:r w:rsidRPr="00D71AC0">
        <w:rPr>
          <w:rFonts w:ascii="仿宋_GB2312" w:eastAsia="仿宋_GB2312" w:hAnsi="仿宋" w:cs="宋体" w:hint="eastAsia"/>
          <w:kern w:val="0"/>
          <w:sz w:val="32"/>
          <w:szCs w:val="32"/>
        </w:rPr>
        <w:lastRenderedPageBreak/>
        <w:t>缺少父母关爱和家庭温暖，往往性格比较孤僻、自卑，不愿回家，而网络恰好填补了未成年人内心的空虚，可以让他们在虚拟世界中发泄对现实生活的不满，有些未成年人长期上网，甚至吃住在网吧，忘记了现实世界中的一切。</w:t>
      </w:r>
    </w:p>
    <w:p w:rsidR="0091786E" w:rsidRPr="00D71AC0" w:rsidRDefault="0091786E" w:rsidP="005F3531">
      <w:pPr>
        <w:spacing w:line="560" w:lineRule="exact"/>
        <w:rPr>
          <w:rFonts w:ascii="仿宋_GB2312" w:eastAsia="仿宋_GB2312" w:hAnsi="仿宋" w:cs="宋体"/>
          <w:kern w:val="0"/>
          <w:sz w:val="32"/>
          <w:szCs w:val="32"/>
        </w:rPr>
      </w:pPr>
      <w:r w:rsidRPr="00D71AC0">
        <w:rPr>
          <w:rFonts w:ascii="仿宋_GB2312" w:eastAsia="仿宋_GB2312" w:hAnsi="仿宋" w:cs="宋体" w:hint="eastAsia"/>
          <w:kern w:val="0"/>
          <w:sz w:val="32"/>
          <w:szCs w:val="32"/>
        </w:rPr>
        <w:t xml:space="preserve">  </w:t>
      </w:r>
      <w:r w:rsidR="000301DA">
        <w:rPr>
          <w:rFonts w:ascii="仿宋_GB2312" w:eastAsia="仿宋_GB2312" w:hAnsi="仿宋" w:cs="宋体" w:hint="eastAsia"/>
          <w:b/>
          <w:kern w:val="0"/>
          <w:sz w:val="32"/>
          <w:szCs w:val="32"/>
        </w:rPr>
        <w:t xml:space="preserve">  </w:t>
      </w:r>
      <w:r w:rsidR="000301DA" w:rsidRPr="000301DA">
        <w:rPr>
          <w:rFonts w:ascii="楷体_GB2312" w:eastAsia="楷体_GB2312" w:hAnsi="仿宋" w:cs="宋体" w:hint="eastAsia"/>
          <w:kern w:val="0"/>
          <w:sz w:val="32"/>
          <w:szCs w:val="32"/>
        </w:rPr>
        <w:t>（五）</w:t>
      </w:r>
      <w:r w:rsidRPr="000301DA">
        <w:rPr>
          <w:rFonts w:ascii="楷体_GB2312" w:eastAsia="楷体_GB2312" w:hAnsi="仿宋" w:cs="宋体" w:hint="eastAsia"/>
          <w:kern w:val="0"/>
          <w:sz w:val="32"/>
          <w:szCs w:val="32"/>
        </w:rPr>
        <w:t>学校法治教育有待加强。</w:t>
      </w:r>
      <w:r w:rsidRPr="00D71AC0">
        <w:rPr>
          <w:rFonts w:ascii="仿宋_GB2312" w:eastAsia="仿宋_GB2312" w:hAnsi="仿宋" w:cs="宋体" w:hint="eastAsia"/>
          <w:kern w:val="0"/>
          <w:sz w:val="32"/>
          <w:szCs w:val="32"/>
        </w:rPr>
        <w:t>学校重文化教育，缺乏网络安全教育及法治教育，也没有为学生提供安全的上网条件，使得一些学生以旷课、逃学等方式到黑网吧中上网，陷入虚拟世界难以自拔。</w:t>
      </w:r>
      <w:r w:rsidRPr="00D71AC0">
        <w:rPr>
          <w:rFonts w:ascii="仿宋_GB2312" w:eastAsia="FangSong" w:hAnsi="FangSong" w:cs="宋体" w:hint="eastAsia"/>
          <w:kern w:val="0"/>
          <w:sz w:val="32"/>
          <w:szCs w:val="32"/>
        </w:rPr>
        <w:t> </w:t>
      </w:r>
      <w:r w:rsidRPr="00D71AC0">
        <w:rPr>
          <w:rFonts w:ascii="仿宋_GB2312" w:eastAsia="FangSong" w:hAnsi="FangSong" w:cs="宋体" w:hint="eastAsia"/>
          <w:kern w:val="0"/>
          <w:sz w:val="32"/>
          <w:szCs w:val="32"/>
        </w:rPr>
        <w:t> </w:t>
      </w:r>
    </w:p>
    <w:p w:rsidR="0091786E" w:rsidRPr="00D71AC0" w:rsidRDefault="00045B38" w:rsidP="005F3531">
      <w:pPr>
        <w:widowControl/>
        <w:overflowPunct w:val="0"/>
        <w:spacing w:line="560" w:lineRule="exact"/>
        <w:jc w:val="left"/>
        <w:rPr>
          <w:rFonts w:ascii="仿宋_GB2312" w:eastAsia="仿宋_GB2312" w:hAnsi="仿宋"/>
          <w:kern w:val="0"/>
          <w:sz w:val="32"/>
          <w:szCs w:val="32"/>
        </w:rPr>
      </w:pPr>
      <w:r>
        <w:rPr>
          <w:rFonts w:ascii="仿宋_GB2312" w:eastAsia="仿宋_GB2312" w:hAnsi="仿宋" w:cs="宋体" w:hint="eastAsia"/>
          <w:b/>
          <w:kern w:val="0"/>
          <w:sz w:val="32"/>
          <w:szCs w:val="32"/>
        </w:rPr>
        <w:t xml:space="preserve">    </w:t>
      </w:r>
      <w:r w:rsidRPr="00045B38">
        <w:rPr>
          <w:rFonts w:ascii="楷体_GB2312" w:eastAsia="楷体_GB2312" w:hAnsi="仿宋" w:cs="宋体" w:hint="eastAsia"/>
          <w:kern w:val="0"/>
          <w:sz w:val="32"/>
          <w:szCs w:val="32"/>
        </w:rPr>
        <w:t>（六）</w:t>
      </w:r>
      <w:r w:rsidR="0091786E" w:rsidRPr="00045B38">
        <w:rPr>
          <w:rFonts w:ascii="楷体_GB2312" w:eastAsia="楷体_GB2312" w:hAnsi="仿宋" w:cs="宋体" w:hint="eastAsia"/>
          <w:kern w:val="0"/>
          <w:sz w:val="32"/>
          <w:szCs w:val="32"/>
        </w:rPr>
        <w:t>网络环境监管不足。</w:t>
      </w:r>
      <w:r w:rsidR="0091786E" w:rsidRPr="00560E70">
        <w:rPr>
          <w:rFonts w:ascii="仿宋_GB2312" w:eastAsia="仿宋_GB2312" w:hint="eastAsia"/>
          <w:sz w:val="32"/>
          <w:szCs w:val="32"/>
        </w:rPr>
        <w:t>除了未成年人自身的主观原因外，网络监管也存在漏洞。一是许多色情、赌博、暴力、犯罪等信息屡见不鲜，未成年人很容易从网络中获取此类信息。二是一些网吧为了盈利，私下允许未成年人进入网吧，在接触不良信息的同时也容易结识不良朋友。</w:t>
      </w:r>
      <w:r w:rsidR="0091786E" w:rsidRPr="00D71AC0">
        <w:rPr>
          <w:rFonts w:ascii="仿宋_GB2312" w:eastAsia="仿宋_GB2312" w:hAnsi="仿宋" w:cs="MS Mincho" w:hint="eastAsia"/>
          <w:kern w:val="0"/>
          <w:sz w:val="32"/>
          <w:szCs w:val="32"/>
        </w:rPr>
        <w:t>三是一些用于</w:t>
      </w:r>
      <w:r w:rsidR="0091786E" w:rsidRPr="00D71AC0">
        <w:rPr>
          <w:rFonts w:ascii="仿宋_GB2312" w:eastAsia="仿宋_GB2312" w:hAnsi="仿宋" w:cs="宋体" w:hint="eastAsia"/>
          <w:kern w:val="0"/>
          <w:sz w:val="32"/>
          <w:szCs w:val="32"/>
        </w:rPr>
        <w:t>实</w:t>
      </w:r>
      <w:r w:rsidR="0091786E" w:rsidRPr="00D71AC0">
        <w:rPr>
          <w:rFonts w:ascii="仿宋_GB2312" w:eastAsia="仿宋_GB2312" w:hAnsi="仿宋" w:cs="MS Mincho" w:hint="eastAsia"/>
          <w:kern w:val="0"/>
          <w:sz w:val="32"/>
          <w:szCs w:val="32"/>
        </w:rPr>
        <w:t>施犯罪的</w:t>
      </w:r>
      <w:r w:rsidR="0091786E" w:rsidRPr="00D71AC0">
        <w:rPr>
          <w:rFonts w:ascii="仿宋_GB2312" w:eastAsia="仿宋_GB2312" w:hAnsi="仿宋" w:cs="宋体" w:hint="eastAsia"/>
          <w:kern w:val="0"/>
          <w:sz w:val="32"/>
          <w:szCs w:val="32"/>
        </w:rPr>
        <w:t>软</w:t>
      </w:r>
      <w:r w:rsidR="0091786E" w:rsidRPr="00D71AC0">
        <w:rPr>
          <w:rFonts w:ascii="仿宋_GB2312" w:eastAsia="仿宋_GB2312" w:hAnsi="仿宋" w:cs="MS Mincho" w:hint="eastAsia"/>
          <w:kern w:val="0"/>
          <w:sz w:val="32"/>
          <w:szCs w:val="32"/>
        </w:rPr>
        <w:t>件，例如“Fiddler”、“</w:t>
      </w:r>
      <w:r w:rsidR="0091786E" w:rsidRPr="00D71AC0">
        <w:rPr>
          <w:rFonts w:ascii="仿宋_GB2312" w:eastAsia="仿宋_GB2312" w:hAnsi="仿宋" w:cs="宋体" w:hint="eastAsia"/>
          <w:kern w:val="0"/>
          <w:sz w:val="32"/>
          <w:szCs w:val="32"/>
        </w:rPr>
        <w:t>邮</w:t>
      </w:r>
      <w:r w:rsidR="0091786E" w:rsidRPr="00D71AC0">
        <w:rPr>
          <w:rFonts w:ascii="仿宋_GB2312" w:eastAsia="仿宋_GB2312" w:hAnsi="仿宋" w:cs="MS Mincho" w:hint="eastAsia"/>
          <w:kern w:val="0"/>
          <w:sz w:val="32"/>
          <w:szCs w:val="32"/>
        </w:rPr>
        <w:t>件</w:t>
      </w:r>
      <w:r w:rsidR="0091786E" w:rsidRPr="00D71AC0">
        <w:rPr>
          <w:rFonts w:ascii="仿宋_GB2312" w:eastAsia="仿宋_GB2312" w:hAnsi="仿宋" w:cs="宋体" w:hint="eastAsia"/>
          <w:kern w:val="0"/>
          <w:sz w:val="32"/>
          <w:szCs w:val="32"/>
        </w:rPr>
        <w:t>伪</w:t>
      </w:r>
      <w:r w:rsidR="0091786E" w:rsidRPr="00D71AC0">
        <w:rPr>
          <w:rFonts w:ascii="仿宋_GB2312" w:eastAsia="仿宋_GB2312" w:hAnsi="仿宋" w:cs="MS Mincho" w:hint="eastAsia"/>
          <w:kern w:val="0"/>
          <w:sz w:val="32"/>
          <w:szCs w:val="32"/>
        </w:rPr>
        <w:t>造</w:t>
      </w:r>
      <w:r w:rsidR="0091786E" w:rsidRPr="00D71AC0">
        <w:rPr>
          <w:rFonts w:ascii="仿宋_GB2312" w:eastAsia="仿宋_GB2312" w:hAnsi="仿宋" w:cs="宋体" w:hint="eastAsia"/>
          <w:kern w:val="0"/>
          <w:sz w:val="32"/>
          <w:szCs w:val="32"/>
        </w:rPr>
        <w:t>工具</w:t>
      </w:r>
      <w:r w:rsidR="0091786E" w:rsidRPr="00D71AC0">
        <w:rPr>
          <w:rFonts w:ascii="仿宋_GB2312" w:eastAsia="仿宋_GB2312" w:hAnsi="仿宋" w:cs="MS Mincho" w:hint="eastAsia"/>
          <w:kern w:val="0"/>
          <w:sz w:val="32"/>
          <w:szCs w:val="32"/>
        </w:rPr>
        <w:t>”等</w:t>
      </w:r>
      <w:r w:rsidR="0091786E" w:rsidRPr="00D71AC0">
        <w:rPr>
          <w:rFonts w:ascii="仿宋_GB2312" w:eastAsia="仿宋_GB2312" w:hAnsi="仿宋" w:cs="宋体" w:hint="eastAsia"/>
          <w:kern w:val="0"/>
          <w:sz w:val="32"/>
          <w:szCs w:val="32"/>
        </w:rPr>
        <w:t>软</w:t>
      </w:r>
      <w:r w:rsidR="0091786E" w:rsidRPr="00D71AC0">
        <w:rPr>
          <w:rFonts w:ascii="仿宋_GB2312" w:eastAsia="仿宋_GB2312" w:hAnsi="仿宋" w:cs="MS Mincho" w:hint="eastAsia"/>
          <w:kern w:val="0"/>
          <w:sz w:val="32"/>
          <w:szCs w:val="32"/>
        </w:rPr>
        <w:t>件在网</w:t>
      </w:r>
      <w:r w:rsidR="0091786E" w:rsidRPr="00D71AC0">
        <w:rPr>
          <w:rFonts w:ascii="仿宋_GB2312" w:eastAsia="仿宋_GB2312" w:hAnsi="仿宋" w:cs="宋体" w:hint="eastAsia"/>
          <w:kern w:val="0"/>
          <w:sz w:val="32"/>
          <w:szCs w:val="32"/>
        </w:rPr>
        <w:t>络</w:t>
      </w:r>
      <w:r w:rsidR="0091786E" w:rsidRPr="00D71AC0">
        <w:rPr>
          <w:rFonts w:ascii="仿宋_GB2312" w:eastAsia="仿宋_GB2312" w:hAnsi="仿宋" w:cs="MS Mincho" w:hint="eastAsia"/>
          <w:kern w:val="0"/>
          <w:sz w:val="32"/>
          <w:szCs w:val="32"/>
        </w:rPr>
        <w:t>上可随意下</w:t>
      </w:r>
      <w:r w:rsidR="0091786E" w:rsidRPr="00D71AC0">
        <w:rPr>
          <w:rFonts w:ascii="仿宋_GB2312" w:eastAsia="仿宋_GB2312" w:hAnsi="仿宋" w:cs="宋体" w:hint="eastAsia"/>
          <w:kern w:val="0"/>
          <w:sz w:val="32"/>
          <w:szCs w:val="32"/>
        </w:rPr>
        <w:t>载</w:t>
      </w:r>
      <w:r w:rsidR="0091786E" w:rsidRPr="00D71AC0">
        <w:rPr>
          <w:rFonts w:ascii="仿宋_GB2312" w:eastAsia="仿宋_GB2312" w:hAnsi="仿宋" w:cs="MS Mincho" w:hint="eastAsia"/>
          <w:kern w:val="0"/>
          <w:sz w:val="32"/>
          <w:szCs w:val="32"/>
        </w:rPr>
        <w:t>，也</w:t>
      </w:r>
      <w:r w:rsidR="0091786E" w:rsidRPr="00D71AC0">
        <w:rPr>
          <w:rFonts w:ascii="仿宋_GB2312" w:eastAsia="仿宋_GB2312" w:hAnsi="仿宋" w:cs="宋体" w:hint="eastAsia"/>
          <w:kern w:val="0"/>
          <w:sz w:val="32"/>
          <w:szCs w:val="32"/>
        </w:rPr>
        <w:t>为</w:t>
      </w:r>
      <w:r w:rsidR="0091786E" w:rsidRPr="00D71AC0">
        <w:rPr>
          <w:rFonts w:ascii="仿宋_GB2312" w:eastAsia="仿宋_GB2312" w:hAnsi="仿宋" w:cs="MS Mincho" w:hint="eastAsia"/>
          <w:kern w:val="0"/>
          <w:sz w:val="32"/>
          <w:szCs w:val="32"/>
        </w:rPr>
        <w:t>未成年人</w:t>
      </w:r>
      <w:r w:rsidR="0091786E" w:rsidRPr="00D71AC0">
        <w:rPr>
          <w:rFonts w:ascii="仿宋_GB2312" w:eastAsia="仿宋_GB2312" w:hAnsi="仿宋" w:cs="宋体" w:hint="eastAsia"/>
          <w:kern w:val="0"/>
          <w:sz w:val="32"/>
          <w:szCs w:val="32"/>
        </w:rPr>
        <w:t>实</w:t>
      </w:r>
      <w:r w:rsidR="0091786E" w:rsidRPr="00D71AC0">
        <w:rPr>
          <w:rFonts w:ascii="仿宋_GB2312" w:eastAsia="仿宋_GB2312" w:hAnsi="仿宋" w:cs="MS Mincho" w:hint="eastAsia"/>
          <w:kern w:val="0"/>
          <w:sz w:val="32"/>
          <w:szCs w:val="32"/>
        </w:rPr>
        <w:t>施网</w:t>
      </w:r>
      <w:r w:rsidR="0091786E" w:rsidRPr="00D71AC0">
        <w:rPr>
          <w:rFonts w:ascii="仿宋_GB2312" w:eastAsia="仿宋_GB2312" w:hAnsi="仿宋" w:cs="宋体" w:hint="eastAsia"/>
          <w:kern w:val="0"/>
          <w:sz w:val="32"/>
          <w:szCs w:val="32"/>
        </w:rPr>
        <w:t>络</w:t>
      </w:r>
      <w:r w:rsidR="0091786E" w:rsidRPr="00D71AC0">
        <w:rPr>
          <w:rFonts w:ascii="仿宋_GB2312" w:eastAsia="仿宋_GB2312" w:hAnsi="仿宋" w:cs="MS Mincho" w:hint="eastAsia"/>
          <w:kern w:val="0"/>
          <w:sz w:val="32"/>
          <w:szCs w:val="32"/>
        </w:rPr>
        <w:t>犯罪提供了便利。</w:t>
      </w:r>
    </w:p>
    <w:p w:rsidR="0091786E" w:rsidRPr="00CA057B" w:rsidRDefault="0091786E" w:rsidP="005F3531">
      <w:pPr>
        <w:spacing w:line="560" w:lineRule="exact"/>
        <w:ind w:firstLine="585"/>
        <w:rPr>
          <w:rFonts w:ascii="黑体" w:eastAsia="黑体" w:hAnsi="黑体"/>
          <w:sz w:val="32"/>
          <w:szCs w:val="32"/>
        </w:rPr>
      </w:pPr>
      <w:r w:rsidRPr="00CA057B">
        <w:rPr>
          <w:rFonts w:ascii="黑体" w:eastAsia="黑体" w:hAnsi="黑体" w:hint="eastAsia"/>
          <w:sz w:val="32"/>
          <w:szCs w:val="32"/>
        </w:rPr>
        <w:t>四、本院的应对措施</w:t>
      </w:r>
    </w:p>
    <w:p w:rsidR="0091786E" w:rsidRPr="009A7673" w:rsidRDefault="009A7673" w:rsidP="005F3531">
      <w:pPr>
        <w:spacing w:line="560" w:lineRule="exact"/>
        <w:ind w:firstLineChars="200" w:firstLine="640"/>
        <w:rPr>
          <w:rFonts w:ascii="楷体_GB2312" w:eastAsia="楷体_GB2312" w:hAnsi="黑体" w:cs="宋体"/>
          <w:kern w:val="0"/>
          <w:sz w:val="32"/>
          <w:szCs w:val="32"/>
        </w:rPr>
      </w:pPr>
      <w:r w:rsidRPr="009A7673">
        <w:rPr>
          <w:rFonts w:ascii="楷体_GB2312" w:eastAsia="楷体_GB2312" w:hAnsi="黑体" w:cs="宋体" w:hint="eastAsia"/>
          <w:kern w:val="0"/>
          <w:sz w:val="32"/>
          <w:szCs w:val="32"/>
        </w:rPr>
        <w:t>（一）</w:t>
      </w:r>
      <w:r w:rsidR="0091786E" w:rsidRPr="009A7673">
        <w:rPr>
          <w:rFonts w:ascii="楷体_GB2312" w:eastAsia="楷体_GB2312" w:hAnsi="黑体" w:cs="宋体" w:hint="eastAsia"/>
          <w:kern w:val="0"/>
          <w:sz w:val="32"/>
          <w:szCs w:val="32"/>
        </w:rPr>
        <w:t>依法打击严重的计算机、网络犯罪，营造安全营商环境</w:t>
      </w:r>
    </w:p>
    <w:p w:rsidR="0091786E" w:rsidRPr="00D71AC0" w:rsidRDefault="0091786E" w:rsidP="005F3531">
      <w:pPr>
        <w:spacing w:line="560" w:lineRule="exact"/>
        <w:ind w:firstLineChars="200" w:firstLine="640"/>
        <w:rPr>
          <w:rFonts w:ascii="仿宋_GB2312" w:eastAsia="仿宋_GB2312" w:hAnsi="仿宋" w:cs="宋体"/>
          <w:kern w:val="0"/>
          <w:sz w:val="32"/>
          <w:szCs w:val="32"/>
        </w:rPr>
      </w:pPr>
      <w:r w:rsidRPr="00D71AC0">
        <w:rPr>
          <w:rFonts w:ascii="仿宋_GB2312" w:eastAsia="仿宋_GB2312" w:hAnsi="仿宋" w:cs="宋体" w:hint="eastAsia"/>
          <w:kern w:val="0"/>
          <w:sz w:val="32"/>
          <w:szCs w:val="32"/>
        </w:rPr>
        <w:t>本院坚持充分发挥检察职能，依法保障、促进经济健康发展，对于未成年人实施的严重侵害企业合法权益的犯罪行为，坚持依法打击、惩治犯罪，维护区域内企业的正常运行，为经济健康发展保驾护航。</w:t>
      </w:r>
    </w:p>
    <w:p w:rsidR="0091786E" w:rsidRPr="00D71AC0" w:rsidRDefault="0091786E" w:rsidP="005F3531">
      <w:pPr>
        <w:adjustRightInd w:val="0"/>
        <w:snapToGrid w:val="0"/>
        <w:spacing w:line="560" w:lineRule="exact"/>
        <w:ind w:firstLineChars="200" w:firstLine="640"/>
        <w:outlineLvl w:val="0"/>
        <w:rPr>
          <w:rFonts w:ascii="仿宋_GB2312" w:eastAsia="仿宋_GB2312" w:hAnsi="仿宋" w:cs="宋体"/>
          <w:kern w:val="0"/>
          <w:sz w:val="32"/>
          <w:szCs w:val="32"/>
        </w:rPr>
      </w:pPr>
      <w:r w:rsidRPr="00D71AC0">
        <w:rPr>
          <w:rFonts w:ascii="仿宋_GB2312" w:eastAsia="仿宋_GB2312" w:hAnsi="仿宋" w:cs="宋体" w:hint="eastAsia"/>
          <w:kern w:val="0"/>
          <w:sz w:val="32"/>
          <w:szCs w:val="32"/>
        </w:rPr>
        <w:lastRenderedPageBreak/>
        <w:t>例如马某某破坏计算机信息系统案。经查，案发前，马某某</w:t>
      </w:r>
      <w:r>
        <w:rPr>
          <w:rFonts w:ascii="仿宋_GB2312" w:eastAsia="仿宋_GB2312" w:hAnsi="仿宋" w:cs="宋体" w:hint="eastAsia"/>
          <w:kern w:val="0"/>
          <w:sz w:val="32"/>
          <w:szCs w:val="32"/>
        </w:rPr>
        <w:t>因犯破坏计算机信息系统罪被甘肃省银川市某区人民法院判处有期徒刑两</w:t>
      </w:r>
      <w:r w:rsidRPr="00D71AC0">
        <w:rPr>
          <w:rFonts w:ascii="仿宋_GB2312" w:eastAsia="仿宋_GB2312" w:hAnsi="仿宋" w:cs="宋体" w:hint="eastAsia"/>
          <w:kern w:val="0"/>
          <w:sz w:val="32"/>
          <w:szCs w:val="32"/>
        </w:rPr>
        <w:t>年六个月，缓刑三年，此次系缓刑考验期间再次作案，且其到案后对犯罪事实拒不供述。经本院提起公诉，法院以破坏计算机信息系统罪判处马某某有期徒刑</w:t>
      </w:r>
      <w:r>
        <w:rPr>
          <w:rFonts w:ascii="仿宋_GB2312" w:eastAsia="仿宋_GB2312" w:hAnsi="仿宋" w:cs="宋体" w:hint="eastAsia"/>
          <w:kern w:val="0"/>
          <w:sz w:val="32"/>
          <w:szCs w:val="32"/>
        </w:rPr>
        <w:t>两</w:t>
      </w:r>
      <w:r w:rsidRPr="00D71AC0">
        <w:rPr>
          <w:rFonts w:ascii="仿宋_GB2312" w:eastAsia="仿宋_GB2312" w:hAnsi="仿宋" w:cs="宋体" w:hint="eastAsia"/>
          <w:kern w:val="0"/>
          <w:sz w:val="32"/>
          <w:szCs w:val="32"/>
        </w:rPr>
        <w:t>年，撤销原缓刑判决，合并执行有期徒刑三年</w:t>
      </w:r>
      <w:r>
        <w:rPr>
          <w:rFonts w:ascii="仿宋_GB2312" w:eastAsia="仿宋_GB2312" w:hAnsi="仿宋" w:cs="宋体" w:hint="eastAsia"/>
          <w:kern w:val="0"/>
          <w:sz w:val="32"/>
          <w:szCs w:val="32"/>
        </w:rPr>
        <w:t>，</w:t>
      </w:r>
      <w:r w:rsidRPr="00D71AC0">
        <w:rPr>
          <w:rFonts w:ascii="仿宋_GB2312" w:eastAsia="仿宋_GB2312" w:hAnsi="仿宋" w:cs="宋体" w:hint="eastAsia"/>
          <w:kern w:val="0"/>
          <w:sz w:val="32"/>
          <w:szCs w:val="32"/>
        </w:rPr>
        <w:t>有力打击了利用技术手段恶意篡改域名的犯罪行为。</w:t>
      </w:r>
    </w:p>
    <w:p w:rsidR="0091786E" w:rsidRPr="00530CF4" w:rsidRDefault="00530CF4" w:rsidP="005F3531">
      <w:pPr>
        <w:spacing w:line="560" w:lineRule="exact"/>
        <w:ind w:firstLineChars="200" w:firstLine="640"/>
        <w:rPr>
          <w:rFonts w:ascii="楷体_GB2312" w:eastAsia="楷体_GB2312" w:hAnsi="仿宋" w:cs="宋体"/>
          <w:kern w:val="0"/>
          <w:sz w:val="32"/>
          <w:szCs w:val="32"/>
        </w:rPr>
      </w:pPr>
      <w:r w:rsidRPr="00530CF4">
        <w:rPr>
          <w:rFonts w:ascii="楷体_GB2312" w:eastAsia="楷体_GB2312" w:hAnsi="仿宋" w:cs="宋体" w:hint="eastAsia"/>
          <w:kern w:val="0"/>
          <w:sz w:val="32"/>
          <w:szCs w:val="32"/>
        </w:rPr>
        <w:t>（二）</w:t>
      </w:r>
      <w:r w:rsidR="0091786E" w:rsidRPr="00530CF4">
        <w:rPr>
          <w:rFonts w:ascii="楷体_GB2312" w:eastAsia="楷体_GB2312" w:hAnsi="仿宋" w:cs="宋体" w:hint="eastAsia"/>
          <w:kern w:val="0"/>
          <w:sz w:val="32"/>
          <w:szCs w:val="32"/>
        </w:rPr>
        <w:t>宽严相济，对罪轻未成年人依法从宽</w:t>
      </w:r>
    </w:p>
    <w:p w:rsidR="0091786E" w:rsidRPr="00D71AC0" w:rsidRDefault="0091786E" w:rsidP="005F3531">
      <w:pPr>
        <w:spacing w:line="560" w:lineRule="exact"/>
        <w:ind w:firstLineChars="200" w:firstLine="640"/>
        <w:rPr>
          <w:rFonts w:ascii="仿宋_GB2312" w:eastAsia="仿宋_GB2312" w:hAnsi="仿宋" w:cs="宋体"/>
          <w:kern w:val="0"/>
          <w:sz w:val="32"/>
          <w:szCs w:val="32"/>
        </w:rPr>
      </w:pPr>
      <w:r w:rsidRPr="00D71AC0">
        <w:rPr>
          <w:rFonts w:ascii="仿宋_GB2312" w:eastAsia="仿宋_GB2312" w:hAnsi="仿宋" w:cs="宋体" w:hint="eastAsia"/>
          <w:kern w:val="0"/>
          <w:sz w:val="32"/>
          <w:szCs w:val="32"/>
        </w:rPr>
        <w:t>上述32名未成年人中，本院对7名未成年人作出不起诉决定。该7人盗窃数额较小，到案后认罪认罚，在家属帮助下退赔赃款，本院依法对其作出不起诉决定，并联系社工、学校对其开展观护帮教，确保不起诉效果。例如，未成年学生李某参与了“诺诺磅客”系列盗窃案，窃得人民币2万元。案发后在家长帮助下积极退赔了赃款。本院依法对其作出相对不捕决定，并安置于涉罪未成年人观护基地，指定社工对其落实观护帮教。李某珍惜法律给予的从宽机会，在观护期间表现良好，遵守观护基地的各项规章制度，配合社工开展各类活动，本院最终对其作出了不起诉决定。</w:t>
      </w:r>
    </w:p>
    <w:p w:rsidR="0091786E" w:rsidRPr="00835114" w:rsidRDefault="00835114" w:rsidP="005F3531">
      <w:pPr>
        <w:spacing w:line="560" w:lineRule="exact"/>
        <w:ind w:firstLineChars="200" w:firstLine="640"/>
        <w:rPr>
          <w:rFonts w:ascii="楷体_GB2312" w:eastAsia="楷体_GB2312" w:hAnsi="仿宋" w:cs="宋体"/>
          <w:kern w:val="0"/>
          <w:sz w:val="32"/>
          <w:szCs w:val="32"/>
        </w:rPr>
      </w:pPr>
      <w:r w:rsidRPr="00835114">
        <w:rPr>
          <w:rFonts w:ascii="楷体_GB2312" w:eastAsia="楷体_GB2312" w:hAnsi="仿宋" w:cs="宋体" w:hint="eastAsia"/>
          <w:kern w:val="0"/>
          <w:sz w:val="32"/>
          <w:szCs w:val="32"/>
        </w:rPr>
        <w:t>（三）</w:t>
      </w:r>
      <w:r w:rsidR="0091786E" w:rsidRPr="00835114">
        <w:rPr>
          <w:rFonts w:ascii="楷体_GB2312" w:eastAsia="楷体_GB2312" w:hAnsi="仿宋" w:cs="宋体" w:hint="eastAsia"/>
          <w:kern w:val="0"/>
          <w:sz w:val="32"/>
          <w:szCs w:val="32"/>
        </w:rPr>
        <w:t>立足办案，运用检察建议堵漏建制</w:t>
      </w:r>
    </w:p>
    <w:p w:rsidR="0091786E" w:rsidRPr="00D71AC0" w:rsidRDefault="0091786E" w:rsidP="005F3531">
      <w:pPr>
        <w:spacing w:line="560" w:lineRule="exact"/>
        <w:ind w:firstLineChars="200" w:firstLine="640"/>
        <w:rPr>
          <w:rFonts w:ascii="仿宋_GB2312" w:eastAsia="仿宋_GB2312" w:hAnsi="仿宋" w:cs="宋体"/>
          <w:kern w:val="0"/>
          <w:sz w:val="32"/>
          <w:szCs w:val="32"/>
        </w:rPr>
      </w:pPr>
      <w:r w:rsidRPr="00D71AC0">
        <w:rPr>
          <w:rFonts w:ascii="仿宋_GB2312" w:eastAsia="仿宋_GB2312" w:hAnsi="仿宋" w:cs="宋体" w:hint="eastAsia"/>
          <w:kern w:val="0"/>
          <w:sz w:val="32"/>
          <w:szCs w:val="32"/>
        </w:rPr>
        <w:t>在依法打击犯罪的同时，本院主动深挖犯罪原因，追根溯源，强化犯罪预防工作。通过制发检察建议，针对案件中暴露的案发单位系统漏洞，提出改进建议。例如李某等人敲诈勒索案，该案</w:t>
      </w:r>
      <w:r w:rsidRPr="00D71AC0">
        <w:rPr>
          <w:rFonts w:ascii="仿宋_GB2312" w:eastAsia="仿宋_GB2312" w:hAnsi="仿宋" w:cs="宋体" w:hint="eastAsia"/>
          <w:kern w:val="0"/>
          <w:sz w:val="32"/>
          <w:szCs w:val="32"/>
        </w:rPr>
        <w:lastRenderedPageBreak/>
        <w:t>系李某等人在玩网络游戏时发现游戏漏洞，遂向网络运营商提出以一定对价购买其发现的漏洞而引发的涉嫌敲诈勒索案件。本院对被害网络游戏公司制发检察建议，提出网络运营商上市前加强软件测试，确保上市后能够为客户提供公平、合格的产品服务；对游戏漏洞的反馈建章立制，建议制定漏洞举报奖励规则，防止漫天要价并进而影响公司运营的状况。又如在“诺诺镑客”系列盗窃案中，我们通过检察建议，提出了落实高级别的风险控制措施，增设充值、提现的资损风控规则等建议。同时，给相关网络运营商制发检察建议书，建议其加强对</w:t>
      </w:r>
      <w:r>
        <w:rPr>
          <w:rFonts w:ascii="仿宋_GB2312" w:eastAsia="仿宋_GB2312" w:hAnsi="仿宋" w:cs="宋体" w:hint="eastAsia"/>
          <w:kern w:val="0"/>
          <w:sz w:val="32"/>
          <w:szCs w:val="32"/>
        </w:rPr>
        <w:t>聊天</w:t>
      </w:r>
      <w:r w:rsidRPr="00D71AC0">
        <w:rPr>
          <w:rFonts w:ascii="仿宋_GB2312" w:eastAsia="仿宋_GB2312" w:hAnsi="仿宋" w:cs="宋体" w:hint="eastAsia"/>
          <w:kern w:val="0"/>
          <w:sz w:val="32"/>
          <w:szCs w:val="32"/>
        </w:rPr>
        <w:t>群组管理力度，加大未成年人网络社交平台监管力度</w:t>
      </w:r>
      <w:r>
        <w:rPr>
          <w:rFonts w:ascii="仿宋_GB2312" w:eastAsia="仿宋_GB2312" w:hAnsi="仿宋" w:cs="宋体" w:hint="eastAsia"/>
          <w:kern w:val="0"/>
          <w:sz w:val="32"/>
          <w:szCs w:val="32"/>
        </w:rPr>
        <w:t>，</w:t>
      </w:r>
      <w:r w:rsidRPr="00D71AC0">
        <w:rPr>
          <w:rFonts w:ascii="仿宋_GB2312" w:eastAsia="仿宋_GB2312" w:hAnsi="仿宋" w:cs="宋体" w:hint="eastAsia"/>
          <w:kern w:val="0"/>
          <w:sz w:val="32"/>
          <w:szCs w:val="32"/>
        </w:rPr>
        <w:t>引起案发单位高度重视，并予以整改落实。</w:t>
      </w:r>
    </w:p>
    <w:p w:rsidR="0091786E" w:rsidRPr="008A3E02" w:rsidRDefault="008A3E02" w:rsidP="005F3531">
      <w:pPr>
        <w:spacing w:line="560" w:lineRule="exact"/>
        <w:ind w:firstLineChars="200" w:firstLine="640"/>
        <w:rPr>
          <w:rFonts w:ascii="楷体_GB2312" w:eastAsia="楷体_GB2312" w:hAnsi="仿宋" w:cs="宋体"/>
          <w:kern w:val="0"/>
          <w:sz w:val="32"/>
          <w:szCs w:val="32"/>
        </w:rPr>
      </w:pPr>
      <w:r w:rsidRPr="008A3E02">
        <w:rPr>
          <w:rFonts w:ascii="楷体_GB2312" w:eastAsia="楷体_GB2312" w:hAnsi="仿宋" w:cs="宋体" w:hint="eastAsia"/>
          <w:kern w:val="0"/>
          <w:sz w:val="32"/>
          <w:szCs w:val="32"/>
        </w:rPr>
        <w:t>（四）</w:t>
      </w:r>
      <w:r w:rsidR="0091786E" w:rsidRPr="008A3E02">
        <w:rPr>
          <w:rFonts w:ascii="楷体_GB2312" w:eastAsia="楷体_GB2312" w:hAnsi="仿宋" w:cs="宋体" w:hint="eastAsia"/>
          <w:kern w:val="0"/>
          <w:sz w:val="32"/>
          <w:szCs w:val="32"/>
        </w:rPr>
        <w:t>专家研讨论证，向全国人大提出网络漏洞管理提案</w:t>
      </w:r>
    </w:p>
    <w:p w:rsidR="0091786E" w:rsidRPr="00D71AC0" w:rsidRDefault="0091786E" w:rsidP="005F3531">
      <w:pPr>
        <w:spacing w:line="560" w:lineRule="exact"/>
        <w:ind w:firstLineChars="200" w:firstLine="640"/>
        <w:rPr>
          <w:rFonts w:ascii="仿宋_GB2312" w:eastAsia="仿宋_GB2312" w:hAnsi="仿宋" w:cs="宋体"/>
          <w:kern w:val="0"/>
          <w:sz w:val="32"/>
          <w:szCs w:val="32"/>
        </w:rPr>
      </w:pPr>
      <w:r w:rsidRPr="00D71AC0">
        <w:rPr>
          <w:rFonts w:ascii="仿宋_GB2312" w:eastAsia="仿宋_GB2312" w:hAnsi="仿宋" w:cs="宋体" w:hint="eastAsia"/>
          <w:kern w:val="0"/>
          <w:sz w:val="32"/>
          <w:szCs w:val="32"/>
        </w:rPr>
        <w:t>“诺诺镑客”系列盗窃案后，本院组织召开“未成年人网络行为监管相关问题研讨会”。邀请青少年犯罪领域的专家、学者和法律界同仁、网络公司精英进行研讨，围绕未成年人涉网络犯罪的概况，部门联动解决未成年人网络行为问题及未成年人网络犯罪问题的适用等议题展开深入研讨。</w:t>
      </w:r>
    </w:p>
    <w:p w:rsidR="0091786E" w:rsidRPr="00D71AC0" w:rsidRDefault="0091786E" w:rsidP="005F3531">
      <w:pPr>
        <w:spacing w:line="560" w:lineRule="exact"/>
        <w:ind w:firstLineChars="200" w:firstLine="640"/>
        <w:rPr>
          <w:rFonts w:ascii="仿宋_GB2312" w:eastAsia="仿宋_GB2312" w:hAnsi="仿宋" w:cs="宋体"/>
          <w:kern w:val="0"/>
          <w:sz w:val="32"/>
          <w:szCs w:val="32"/>
        </w:rPr>
      </w:pPr>
      <w:r w:rsidRPr="00D71AC0">
        <w:rPr>
          <w:rFonts w:ascii="仿宋_GB2312" w:eastAsia="仿宋_GB2312" w:hAnsi="仿宋" w:cs="宋体" w:hint="eastAsia"/>
          <w:kern w:val="0"/>
          <w:sz w:val="32"/>
          <w:szCs w:val="32"/>
        </w:rPr>
        <w:t>针对李某等人敲诈勒索案，我们提议在玩家和网络运营商之间搭建一个政府主导下网络监管的第三方平台，通过平台进行交易</w:t>
      </w:r>
      <w:r>
        <w:rPr>
          <w:rFonts w:ascii="仿宋_GB2312" w:eastAsia="仿宋_GB2312" w:hAnsi="仿宋" w:cs="宋体" w:hint="eastAsia"/>
          <w:kern w:val="0"/>
          <w:sz w:val="32"/>
          <w:szCs w:val="32"/>
        </w:rPr>
        <w:t>，</w:t>
      </w:r>
      <w:r w:rsidRPr="00D71AC0">
        <w:rPr>
          <w:rFonts w:ascii="仿宋_GB2312" w:eastAsia="仿宋_GB2312" w:hAnsi="仿宋" w:cs="宋体" w:hint="eastAsia"/>
          <w:kern w:val="0"/>
          <w:sz w:val="32"/>
          <w:szCs w:val="32"/>
        </w:rPr>
        <w:t>并以此为主题召开研讨会。经多方论证，制定形成《关于建立和规范“网络漏洞”服务平台的建议》的提案，经由上海市全国人大代表向全国人大提交</w:t>
      </w:r>
      <w:r>
        <w:rPr>
          <w:rFonts w:ascii="仿宋_GB2312" w:eastAsia="仿宋_GB2312" w:hAnsi="仿宋" w:cs="宋体" w:hint="eastAsia"/>
          <w:kern w:val="0"/>
          <w:sz w:val="32"/>
          <w:szCs w:val="32"/>
        </w:rPr>
        <w:t>，</w:t>
      </w:r>
      <w:r w:rsidRPr="00D71AC0">
        <w:rPr>
          <w:rFonts w:ascii="仿宋_GB2312" w:eastAsia="仿宋_GB2312" w:hAnsi="仿宋" w:cs="宋体" w:hint="eastAsia"/>
          <w:kern w:val="0"/>
          <w:sz w:val="32"/>
          <w:szCs w:val="32"/>
        </w:rPr>
        <w:t>获《网络安全法》第十三条采纳。</w:t>
      </w:r>
    </w:p>
    <w:p w:rsidR="0091786E" w:rsidRPr="00A55EB3" w:rsidRDefault="005D0644" w:rsidP="005F3531">
      <w:pPr>
        <w:spacing w:line="560" w:lineRule="exact"/>
        <w:ind w:firstLine="585"/>
        <w:rPr>
          <w:rFonts w:ascii="黑体" w:eastAsia="黑体" w:hAnsi="黑体"/>
          <w:sz w:val="32"/>
          <w:szCs w:val="32"/>
        </w:rPr>
      </w:pPr>
      <w:r w:rsidRPr="00A55EB3">
        <w:rPr>
          <w:rFonts w:ascii="黑体" w:eastAsia="黑体" w:hAnsi="黑体" w:hint="eastAsia"/>
          <w:sz w:val="32"/>
          <w:szCs w:val="32"/>
        </w:rPr>
        <w:lastRenderedPageBreak/>
        <w:t>五、</w:t>
      </w:r>
      <w:r w:rsidR="0091786E" w:rsidRPr="00A55EB3">
        <w:rPr>
          <w:rFonts w:ascii="黑体" w:eastAsia="黑体" w:hAnsi="黑体" w:hint="eastAsia"/>
          <w:sz w:val="32"/>
          <w:szCs w:val="32"/>
        </w:rPr>
        <w:t>预防未成年人涉计算机、网络犯罪的建议</w:t>
      </w:r>
    </w:p>
    <w:p w:rsidR="0091786E" w:rsidRPr="00D71AC0" w:rsidRDefault="0091786E" w:rsidP="005F3531">
      <w:pPr>
        <w:widowControl/>
        <w:snapToGrid w:val="0"/>
        <w:spacing w:line="560" w:lineRule="exact"/>
        <w:jc w:val="left"/>
        <w:rPr>
          <w:rFonts w:ascii="仿宋_GB2312" w:eastAsia="仿宋_GB2312" w:hAnsi="仿宋" w:cs="宋体"/>
          <w:sz w:val="32"/>
          <w:szCs w:val="32"/>
        </w:rPr>
      </w:pPr>
      <w:r w:rsidRPr="00D71AC0">
        <w:rPr>
          <w:rFonts w:ascii="仿宋_GB2312" w:eastAsia="仿宋_GB2312" w:hAnsi="仿宋" w:cs="宋体" w:hint="eastAsia"/>
          <w:kern w:val="0"/>
          <w:sz w:val="32"/>
          <w:szCs w:val="32"/>
        </w:rPr>
        <w:t xml:space="preserve">    预防和减少未成年人涉计算机、网络犯罪，需</w:t>
      </w:r>
      <w:r w:rsidRPr="00D71AC0">
        <w:rPr>
          <w:rFonts w:ascii="仿宋_GB2312" w:eastAsia="仿宋_GB2312" w:hAnsi="仿宋" w:cs="宋体" w:hint="eastAsia"/>
          <w:sz w:val="32"/>
          <w:szCs w:val="32"/>
        </w:rPr>
        <w:t>要多方参与、齐抓共管，既依赖于法律规范、行政监管、行业自律、技术保障相结合的综合管理体制，也依赖于多重主体在其中发挥着不同的作用，通过合理分配责任或义务的方式，来确保达到最大、最好的社会效果。</w:t>
      </w:r>
    </w:p>
    <w:p w:rsidR="0091786E" w:rsidRPr="00D71AC0" w:rsidRDefault="00DE5BA6" w:rsidP="005F3531">
      <w:pPr>
        <w:pStyle w:val="ae"/>
        <w:spacing w:line="560" w:lineRule="exact"/>
        <w:ind w:firstLine="600"/>
        <w:rPr>
          <w:rFonts w:ascii="仿宋_GB2312" w:eastAsia="仿宋_GB2312" w:hAnsi="仿宋" w:cs="宋体"/>
          <w:color w:val="auto"/>
          <w:sz w:val="32"/>
          <w:szCs w:val="32"/>
          <w:lang w:val="en-US"/>
        </w:rPr>
      </w:pPr>
      <w:r w:rsidRPr="00DE5BA6">
        <w:rPr>
          <w:rFonts w:ascii="楷体_GB2312" w:eastAsia="楷体_GB2312" w:hAnsi="仿宋" w:cs="宋体" w:hint="eastAsia"/>
          <w:color w:val="auto"/>
          <w:sz w:val="32"/>
          <w:szCs w:val="32"/>
          <w:lang w:val="en-US"/>
        </w:rPr>
        <w:t>（一）</w:t>
      </w:r>
      <w:r w:rsidR="0091786E" w:rsidRPr="00DE5BA6">
        <w:rPr>
          <w:rFonts w:ascii="楷体_GB2312" w:eastAsia="楷体_GB2312" w:hAnsi="仿宋" w:cs="宋体" w:hint="eastAsia"/>
          <w:color w:val="auto"/>
          <w:sz w:val="32"/>
          <w:szCs w:val="32"/>
          <w:lang w:val="en-US"/>
        </w:rPr>
        <w:t>强化政府监管，预防和减少网络不良信息的传播。</w:t>
      </w:r>
      <w:r w:rsidR="0091786E" w:rsidRPr="00D71AC0">
        <w:rPr>
          <w:rFonts w:ascii="仿宋_GB2312" w:eastAsia="仿宋_GB2312" w:hAnsi="仿宋" w:cs="宋体" w:hint="eastAsia"/>
          <w:color w:val="auto"/>
          <w:sz w:val="32"/>
          <w:szCs w:val="32"/>
          <w:lang w:val="en-US"/>
        </w:rPr>
        <w:t>在多重主体中，</w:t>
      </w:r>
      <w:r w:rsidR="0091786E">
        <w:rPr>
          <w:rFonts w:ascii="仿宋_GB2312" w:eastAsia="仿宋_GB2312" w:hAnsi="仿宋" w:cs="宋体" w:hint="eastAsia"/>
          <w:color w:val="auto"/>
          <w:sz w:val="32"/>
          <w:szCs w:val="32"/>
          <w:lang w:val="en-US"/>
        </w:rPr>
        <w:t>相关部门</w:t>
      </w:r>
      <w:r w:rsidR="0091786E" w:rsidRPr="00D71AC0">
        <w:rPr>
          <w:rFonts w:ascii="仿宋_GB2312" w:eastAsia="仿宋_GB2312" w:hAnsi="仿宋" w:cs="宋体" w:hint="eastAsia"/>
          <w:color w:val="auto"/>
          <w:sz w:val="32"/>
          <w:szCs w:val="32"/>
          <w:lang w:val="en-US"/>
        </w:rPr>
        <w:t>要加强网络监管，施行网络实名制、网络信息分级制度，从源头预防和减少网络不良信息；</w:t>
      </w:r>
      <w:r w:rsidR="0091786E" w:rsidRPr="00D71AC0">
        <w:rPr>
          <w:rFonts w:ascii="仿宋_GB2312" w:eastAsia="仿宋_GB2312" w:hAnsi="仿宋" w:hint="eastAsia"/>
          <w:sz w:val="32"/>
          <w:szCs w:val="32"/>
        </w:rPr>
        <w:t>有效监控互联网人际传播途径。例如在“诺诺镑客”系列案中，关于“FD软件”、“诺诺镑客漏洞”等关键词在群内迅速扩散蔓延，应当采取必要措施</w:t>
      </w:r>
      <w:r w:rsidR="0091786E" w:rsidRPr="00D71AC0">
        <w:rPr>
          <w:rFonts w:ascii="仿宋_GB2312" w:eastAsia="仿宋_GB2312" w:hAnsi="仿宋" w:cs="宋体" w:hint="eastAsia"/>
          <w:sz w:val="32"/>
          <w:szCs w:val="32"/>
        </w:rPr>
        <w:t>及时发现非法</w:t>
      </w:r>
      <w:r w:rsidR="0091786E">
        <w:rPr>
          <w:rFonts w:ascii="仿宋_GB2312" w:eastAsia="仿宋_GB2312" w:hAnsi="仿宋" w:cs="宋体" w:hint="eastAsia"/>
          <w:sz w:val="32"/>
          <w:szCs w:val="32"/>
        </w:rPr>
        <w:t>聊天</w:t>
      </w:r>
      <w:r w:rsidR="0091786E" w:rsidRPr="00D71AC0">
        <w:rPr>
          <w:rFonts w:ascii="仿宋_GB2312" w:eastAsia="仿宋_GB2312" w:hAnsi="仿宋" w:cs="宋体" w:hint="eastAsia"/>
          <w:sz w:val="32"/>
          <w:szCs w:val="32"/>
        </w:rPr>
        <w:t>群</w:t>
      </w:r>
      <w:r w:rsidR="0091786E" w:rsidRPr="00D71AC0">
        <w:rPr>
          <w:rFonts w:ascii="仿宋_GB2312" w:eastAsia="仿宋_GB2312" w:hAnsi="仿宋" w:cs="宋体" w:hint="eastAsia"/>
          <w:color w:val="auto"/>
          <w:sz w:val="32"/>
          <w:szCs w:val="32"/>
          <w:lang w:val="en-US"/>
        </w:rPr>
        <w:t xml:space="preserve">，阻断网络不良信息向未成年人传播的路径；建立网络安全漏洞交易服务平台，规范网络安全漏洞集中管理和应用。 </w:t>
      </w:r>
    </w:p>
    <w:p w:rsidR="0091786E" w:rsidRPr="00D71AC0" w:rsidRDefault="001A0216" w:rsidP="005F3531">
      <w:pPr>
        <w:pStyle w:val="ae"/>
        <w:spacing w:line="560" w:lineRule="exact"/>
        <w:ind w:firstLine="600"/>
        <w:rPr>
          <w:rFonts w:ascii="仿宋_GB2312" w:eastAsia="仿宋_GB2312" w:hAnsi="仿宋" w:cs="宋体"/>
          <w:color w:val="auto"/>
          <w:sz w:val="32"/>
          <w:szCs w:val="32"/>
          <w:lang w:val="en-US"/>
        </w:rPr>
      </w:pPr>
      <w:r w:rsidRPr="001A0216">
        <w:rPr>
          <w:rFonts w:ascii="楷体_GB2312" w:eastAsia="楷体_GB2312" w:hAnsi="仿宋" w:cs="宋体" w:hint="eastAsia"/>
          <w:color w:val="auto"/>
          <w:sz w:val="32"/>
          <w:szCs w:val="32"/>
          <w:lang w:val="en-US"/>
        </w:rPr>
        <w:t>（二）</w:t>
      </w:r>
      <w:r w:rsidR="0091786E" w:rsidRPr="001A0216">
        <w:rPr>
          <w:rFonts w:ascii="楷体_GB2312" w:eastAsia="楷体_GB2312" w:hAnsi="仿宋" w:cs="宋体" w:hint="eastAsia"/>
          <w:color w:val="auto"/>
          <w:sz w:val="32"/>
          <w:szCs w:val="32"/>
          <w:lang w:val="en-US"/>
        </w:rPr>
        <w:t>约束运营主体，增强企业防控能力。</w:t>
      </w:r>
      <w:r w:rsidR="0091786E">
        <w:rPr>
          <w:rFonts w:ascii="仿宋_GB2312" w:eastAsia="仿宋_GB2312" w:hAnsi="仿宋" w:cs="宋体" w:hint="eastAsia"/>
          <w:color w:val="auto"/>
          <w:sz w:val="32"/>
          <w:szCs w:val="32"/>
          <w:lang w:val="en-US"/>
        </w:rPr>
        <w:t>相关</w:t>
      </w:r>
      <w:r w:rsidR="0091786E" w:rsidRPr="00D71AC0">
        <w:rPr>
          <w:rFonts w:ascii="仿宋_GB2312" w:eastAsia="仿宋_GB2312" w:hAnsi="仿宋" w:cs="宋体" w:hint="eastAsia"/>
          <w:color w:val="auto"/>
          <w:sz w:val="32"/>
          <w:szCs w:val="32"/>
          <w:lang w:val="en-US"/>
        </w:rPr>
        <w:t>部门应加强对互联网服务企业的管理，促进行业自律，避免互联网企业为了追逐利益而传播网络不良信息。督促企业履行《网络安全法》的规定，加强网络安全意识，提高企业自身防控网络攻击的能力，降低被侵害风险。</w:t>
      </w:r>
    </w:p>
    <w:p w:rsidR="0091786E" w:rsidRPr="00D71AC0" w:rsidRDefault="006E082C" w:rsidP="005F3531">
      <w:pPr>
        <w:pStyle w:val="ae"/>
        <w:spacing w:line="560" w:lineRule="exact"/>
        <w:ind w:firstLine="600"/>
        <w:rPr>
          <w:rFonts w:ascii="仿宋_GB2312" w:eastAsia="仿宋_GB2312" w:hAnsi="仿宋" w:cs="宋体"/>
          <w:color w:val="auto"/>
          <w:sz w:val="32"/>
          <w:szCs w:val="32"/>
          <w:lang w:val="en-US"/>
        </w:rPr>
      </w:pPr>
      <w:r w:rsidRPr="006E082C">
        <w:rPr>
          <w:rFonts w:ascii="楷体_GB2312" w:eastAsia="楷体_GB2312" w:hAnsi="仿宋" w:cs="宋体" w:hint="eastAsia"/>
          <w:color w:val="auto"/>
          <w:sz w:val="32"/>
          <w:szCs w:val="32"/>
          <w:lang w:val="en-US"/>
        </w:rPr>
        <w:t>（三）</w:t>
      </w:r>
      <w:r w:rsidR="0091786E" w:rsidRPr="006E082C">
        <w:rPr>
          <w:rFonts w:ascii="楷体_GB2312" w:eastAsia="楷体_GB2312" w:hAnsi="仿宋" w:cs="宋体" w:hint="eastAsia"/>
          <w:color w:val="auto"/>
          <w:sz w:val="32"/>
          <w:szCs w:val="32"/>
          <w:lang w:val="en-US"/>
        </w:rPr>
        <w:t>打击网络黑产。</w:t>
      </w:r>
      <w:r w:rsidR="0091786E" w:rsidRPr="00D71AC0">
        <w:rPr>
          <w:rFonts w:ascii="仿宋_GB2312" w:eastAsia="仿宋_GB2312" w:hAnsi="仿宋" w:cs="宋体" w:hint="eastAsia"/>
          <w:color w:val="auto"/>
          <w:sz w:val="32"/>
          <w:szCs w:val="32"/>
          <w:lang w:val="en-US"/>
        </w:rPr>
        <w:t>加大打击网络黑产力度，依法查处违法信息高发和安全管理混乱的网络服务平台，持续开展整治非法</w:t>
      </w:r>
      <w:r w:rsidR="0091786E" w:rsidRPr="00D71AC0">
        <w:rPr>
          <w:rFonts w:ascii="仿宋_GB2312" w:eastAsia="仿宋_GB2312" w:hAnsi="仿宋" w:cs="宋体" w:hint="eastAsia"/>
          <w:color w:val="auto"/>
          <w:sz w:val="32"/>
          <w:szCs w:val="32"/>
          <w:lang w:val="en-US"/>
        </w:rPr>
        <w:lastRenderedPageBreak/>
        <w:t>买卖银行卡及身份信息的行为，截断网络犯罪赃款流向，构建清朗的网络空间。</w:t>
      </w:r>
    </w:p>
    <w:p w:rsidR="0091786E" w:rsidRPr="00D71AC0" w:rsidRDefault="00576280" w:rsidP="005F3531">
      <w:pPr>
        <w:widowControl/>
        <w:snapToGrid w:val="0"/>
        <w:spacing w:line="560" w:lineRule="exact"/>
        <w:ind w:firstLine="601"/>
        <w:jc w:val="left"/>
        <w:rPr>
          <w:rFonts w:ascii="仿宋_GB2312" w:eastAsia="仿宋_GB2312" w:hAnsi="仿宋" w:cs="宋体"/>
          <w:kern w:val="0"/>
          <w:sz w:val="32"/>
          <w:szCs w:val="32"/>
        </w:rPr>
      </w:pPr>
      <w:r w:rsidRPr="00576280">
        <w:rPr>
          <w:rFonts w:ascii="楷体_GB2312" w:eastAsia="楷体_GB2312" w:hAnsi="仿宋" w:cs="宋体" w:hint="eastAsia"/>
          <w:kern w:val="0"/>
          <w:sz w:val="32"/>
          <w:szCs w:val="32"/>
        </w:rPr>
        <w:t>（四）</w:t>
      </w:r>
      <w:r w:rsidR="0091786E" w:rsidRPr="00576280">
        <w:rPr>
          <w:rFonts w:ascii="楷体_GB2312" w:eastAsia="楷体_GB2312" w:hAnsi="仿宋" w:cs="宋体" w:hint="eastAsia"/>
          <w:kern w:val="0"/>
          <w:sz w:val="32"/>
          <w:szCs w:val="32"/>
        </w:rPr>
        <w:t>加强未成年人安全用网教育。</w:t>
      </w:r>
      <w:r w:rsidR="0091786E" w:rsidRPr="00D71AC0">
        <w:rPr>
          <w:rFonts w:ascii="仿宋_GB2312" w:eastAsia="仿宋_GB2312" w:hAnsi="仿宋" w:cs="宋体" w:hint="eastAsia"/>
          <w:kern w:val="0"/>
          <w:sz w:val="32"/>
          <w:szCs w:val="32"/>
        </w:rPr>
        <w:t>完善监护制度，充分发挥家庭和学校在未成人上网监护中的作用。在家中上网的电脑上安装网络不良信息过滤软件，防止不良信息对</w:t>
      </w:r>
      <w:r w:rsidR="0091786E">
        <w:rPr>
          <w:rFonts w:ascii="仿宋_GB2312" w:eastAsia="仿宋_GB2312" w:hAnsi="仿宋" w:cs="宋体" w:hint="eastAsia"/>
          <w:kern w:val="0"/>
          <w:sz w:val="32"/>
          <w:szCs w:val="32"/>
        </w:rPr>
        <w:t>未成年人</w:t>
      </w:r>
      <w:r w:rsidR="0091786E" w:rsidRPr="00D71AC0">
        <w:rPr>
          <w:rFonts w:ascii="仿宋_GB2312" w:eastAsia="仿宋_GB2312" w:hAnsi="仿宋" w:cs="宋体" w:hint="eastAsia"/>
          <w:kern w:val="0"/>
          <w:sz w:val="32"/>
          <w:szCs w:val="32"/>
        </w:rPr>
        <w:t>的侵蚀。学校应当加强对</w:t>
      </w:r>
      <w:r w:rsidR="0091786E">
        <w:rPr>
          <w:rFonts w:ascii="仿宋_GB2312" w:eastAsia="仿宋_GB2312" w:hAnsi="仿宋" w:cs="宋体" w:hint="eastAsia"/>
          <w:kern w:val="0"/>
          <w:sz w:val="32"/>
          <w:szCs w:val="32"/>
        </w:rPr>
        <w:t>未成年人</w:t>
      </w:r>
      <w:r w:rsidR="0091786E" w:rsidRPr="00D71AC0">
        <w:rPr>
          <w:rFonts w:ascii="仿宋_GB2312" w:eastAsia="仿宋_GB2312" w:hAnsi="仿宋" w:cs="宋体" w:hint="eastAsia"/>
          <w:kern w:val="0"/>
          <w:sz w:val="32"/>
          <w:szCs w:val="32"/>
        </w:rPr>
        <w:t>文明安全上网的宣传和教育，联合职能部门开展</w:t>
      </w:r>
      <w:r w:rsidR="0091786E">
        <w:rPr>
          <w:rFonts w:ascii="仿宋_GB2312" w:eastAsia="仿宋_GB2312" w:hAnsi="仿宋" w:cs="宋体" w:hint="eastAsia"/>
          <w:kern w:val="0"/>
          <w:sz w:val="32"/>
          <w:szCs w:val="32"/>
        </w:rPr>
        <w:t>未成年人</w:t>
      </w:r>
      <w:r w:rsidR="0091786E" w:rsidRPr="00D71AC0">
        <w:rPr>
          <w:rFonts w:ascii="仿宋_GB2312" w:eastAsia="仿宋_GB2312" w:hAnsi="仿宋" w:cs="宋体" w:hint="eastAsia"/>
          <w:kern w:val="0"/>
          <w:sz w:val="32"/>
          <w:szCs w:val="32"/>
        </w:rPr>
        <w:t>网络安全教育，增强未成年人的网络素养教育，提高未成年人甄别网络不良信息能力，增强广大</w:t>
      </w:r>
      <w:r w:rsidR="0091786E">
        <w:rPr>
          <w:rFonts w:ascii="仿宋_GB2312" w:eastAsia="仿宋_GB2312" w:hAnsi="仿宋" w:cs="宋体" w:hint="eastAsia"/>
          <w:kern w:val="0"/>
          <w:sz w:val="32"/>
          <w:szCs w:val="32"/>
        </w:rPr>
        <w:t>未成年人</w:t>
      </w:r>
      <w:r w:rsidR="0091786E" w:rsidRPr="00D71AC0">
        <w:rPr>
          <w:rFonts w:ascii="仿宋_GB2312" w:eastAsia="仿宋_GB2312" w:hAnsi="仿宋" w:cs="宋体" w:hint="eastAsia"/>
          <w:kern w:val="0"/>
          <w:sz w:val="32"/>
          <w:szCs w:val="32"/>
        </w:rPr>
        <w:t>的网络道德自律意识。</w:t>
      </w:r>
    </w:p>
    <w:p w:rsidR="00A64A12" w:rsidRPr="009162CC" w:rsidRDefault="0091786E" w:rsidP="005F3531">
      <w:pPr>
        <w:spacing w:line="560" w:lineRule="exact"/>
        <w:rPr>
          <w:rFonts w:ascii="仿宋_GB2312" w:eastAsia="仿宋_GB2312" w:hAnsi="仿宋"/>
          <w:sz w:val="32"/>
          <w:szCs w:val="32"/>
        </w:rPr>
      </w:pPr>
      <w:r w:rsidRPr="00D71AC0">
        <w:rPr>
          <w:rFonts w:ascii="仿宋_GB2312" w:eastAsia="仿宋_GB2312" w:hAnsi="仿宋" w:hint="eastAsia"/>
          <w:sz w:val="32"/>
          <w:szCs w:val="32"/>
        </w:rPr>
        <w:t xml:space="preserve">   </w:t>
      </w:r>
      <w:r w:rsidR="002F6595">
        <w:rPr>
          <w:rFonts w:ascii="仿宋_GB2312" w:eastAsia="仿宋_GB2312" w:hAnsi="仿宋" w:hint="eastAsia"/>
          <w:b/>
          <w:sz w:val="32"/>
          <w:szCs w:val="32"/>
        </w:rPr>
        <w:t xml:space="preserve"> </w:t>
      </w:r>
      <w:r w:rsidR="002F6595" w:rsidRPr="002F6595">
        <w:rPr>
          <w:rFonts w:ascii="楷体_GB2312" w:eastAsia="楷体_GB2312" w:hAnsi="仿宋" w:hint="eastAsia"/>
          <w:sz w:val="32"/>
          <w:szCs w:val="32"/>
        </w:rPr>
        <w:t>（五）</w:t>
      </w:r>
      <w:r w:rsidRPr="002F6595">
        <w:rPr>
          <w:rFonts w:ascii="楷体_GB2312" w:eastAsia="楷体_GB2312" w:hAnsi="仿宋" w:hint="eastAsia"/>
          <w:sz w:val="32"/>
          <w:szCs w:val="32"/>
        </w:rPr>
        <w:t>举办各类网络安全竞赛，为广大网络安全爱好者搭建施展才华的舞台。</w:t>
      </w:r>
      <w:r w:rsidRPr="00D71AC0">
        <w:rPr>
          <w:rFonts w:ascii="仿宋_GB2312" w:eastAsia="仿宋_GB2312" w:hAnsi="仿宋" w:hint="eastAsia"/>
          <w:sz w:val="32"/>
          <w:szCs w:val="32"/>
        </w:rPr>
        <w:t>通过各类网络安全技术比赛，吸引</w:t>
      </w:r>
      <w:r>
        <w:rPr>
          <w:rFonts w:ascii="仿宋_GB2312" w:eastAsia="仿宋_GB2312" w:hAnsi="仿宋" w:hint="eastAsia"/>
          <w:sz w:val="32"/>
          <w:szCs w:val="32"/>
        </w:rPr>
        <w:t>网络</w:t>
      </w:r>
      <w:r w:rsidRPr="00D71AC0">
        <w:rPr>
          <w:rFonts w:ascii="仿宋_GB2312" w:eastAsia="仿宋_GB2312" w:hAnsi="仿宋" w:hint="eastAsia"/>
          <w:sz w:val="32"/>
          <w:szCs w:val="32"/>
        </w:rPr>
        <w:t>高手参加，一方面给选手们展现自我的舞台。另一方面,也有助于掌握国内相关人才情况,以便加强管理,正确引导。</w:t>
      </w:r>
    </w:p>
    <w:p w:rsidR="005F3531" w:rsidRDefault="005F3531">
      <w:pPr>
        <w:widowControl/>
        <w:jc w:val="left"/>
        <w:rPr>
          <w:rFonts w:asciiTheme="majorEastAsia" w:eastAsiaTheme="majorEastAsia" w:hAnsiTheme="majorEastAsia"/>
          <w:b/>
          <w:bCs/>
          <w:w w:val="90"/>
          <w:kern w:val="44"/>
          <w:sz w:val="44"/>
          <w:szCs w:val="44"/>
        </w:rPr>
      </w:pPr>
      <w:bookmarkStart w:id="3" w:name="_Toc5201763"/>
      <w:bookmarkStart w:id="4" w:name="_Toc5630954"/>
      <w:bookmarkEnd w:id="2"/>
      <w:r>
        <w:rPr>
          <w:rFonts w:asciiTheme="majorEastAsia" w:eastAsiaTheme="majorEastAsia" w:hAnsiTheme="majorEastAsia"/>
          <w:w w:val="90"/>
          <w:sz w:val="44"/>
        </w:rPr>
        <w:br w:type="page"/>
      </w:r>
    </w:p>
    <w:p w:rsidR="0091786E" w:rsidRPr="009162CC" w:rsidRDefault="0091786E" w:rsidP="004674C2">
      <w:pPr>
        <w:pStyle w:val="1"/>
        <w:spacing w:line="500" w:lineRule="exact"/>
        <w:rPr>
          <w:rFonts w:asciiTheme="majorEastAsia" w:eastAsiaTheme="majorEastAsia" w:hAnsiTheme="majorEastAsia"/>
          <w:w w:val="90"/>
          <w:sz w:val="44"/>
        </w:rPr>
      </w:pPr>
      <w:r w:rsidRPr="009162CC">
        <w:rPr>
          <w:rFonts w:asciiTheme="majorEastAsia" w:eastAsiaTheme="majorEastAsia" w:hAnsiTheme="majorEastAsia" w:hint="eastAsia"/>
          <w:w w:val="90"/>
          <w:sz w:val="44"/>
        </w:rPr>
        <w:lastRenderedPageBreak/>
        <w:t>第二部分  本院办理未成年人涉计算机、网络犯罪</w:t>
      </w:r>
    </w:p>
    <w:p w:rsidR="0091786E" w:rsidRDefault="0091786E" w:rsidP="004674C2">
      <w:pPr>
        <w:pStyle w:val="1"/>
        <w:spacing w:line="500" w:lineRule="exact"/>
        <w:rPr>
          <w:rFonts w:asciiTheme="majorEastAsia" w:eastAsiaTheme="majorEastAsia" w:hAnsiTheme="majorEastAsia" w:hint="eastAsia"/>
          <w:w w:val="90"/>
          <w:sz w:val="44"/>
        </w:rPr>
      </w:pPr>
      <w:r w:rsidRPr="009162CC">
        <w:rPr>
          <w:rFonts w:asciiTheme="majorEastAsia" w:eastAsiaTheme="majorEastAsia" w:hAnsiTheme="majorEastAsia" w:hint="eastAsia"/>
          <w:w w:val="90"/>
          <w:sz w:val="44"/>
        </w:rPr>
        <w:t>典型案</w:t>
      </w:r>
      <w:bookmarkEnd w:id="3"/>
      <w:bookmarkEnd w:id="4"/>
      <w:r w:rsidRPr="009162CC">
        <w:rPr>
          <w:rFonts w:asciiTheme="majorEastAsia" w:eastAsiaTheme="majorEastAsia" w:hAnsiTheme="majorEastAsia" w:hint="eastAsia"/>
          <w:w w:val="90"/>
          <w:sz w:val="44"/>
        </w:rPr>
        <w:t>例</w:t>
      </w:r>
    </w:p>
    <w:p w:rsidR="00355063" w:rsidRDefault="004755A2" w:rsidP="00456438">
      <w:pPr>
        <w:spacing w:line="560" w:lineRule="exact"/>
        <w:jc w:val="center"/>
        <w:rPr>
          <w:rFonts w:ascii="黑体" w:eastAsia="黑体" w:hAnsi="黑体" w:hint="eastAsia"/>
          <w:sz w:val="32"/>
          <w:szCs w:val="32"/>
        </w:rPr>
      </w:pPr>
      <w:bookmarkStart w:id="5" w:name="_Toc5201770"/>
      <w:r w:rsidRPr="00435878">
        <w:rPr>
          <w:rFonts w:ascii="黑体" w:eastAsia="黑体" w:hAnsi="黑体" w:hint="eastAsia"/>
          <w:sz w:val="32"/>
          <w:szCs w:val="32"/>
        </w:rPr>
        <w:t xml:space="preserve">案例一  </w:t>
      </w:r>
      <w:r w:rsidR="0091786E" w:rsidRPr="00435878">
        <w:rPr>
          <w:rFonts w:ascii="黑体" w:eastAsia="黑体" w:hAnsi="黑体" w:hint="eastAsia"/>
          <w:sz w:val="32"/>
          <w:szCs w:val="32"/>
        </w:rPr>
        <w:t>李某某等人敲诈勒索案</w:t>
      </w:r>
    </w:p>
    <w:p w:rsidR="00456438" w:rsidRPr="00456438" w:rsidRDefault="00456438" w:rsidP="00456438">
      <w:pPr>
        <w:spacing w:line="560" w:lineRule="exact"/>
        <w:jc w:val="center"/>
        <w:rPr>
          <w:rFonts w:ascii="黑体" w:eastAsia="黑体" w:hAnsi="黑体" w:hint="eastAsia"/>
          <w:sz w:val="32"/>
          <w:szCs w:val="32"/>
        </w:rPr>
      </w:pPr>
    </w:p>
    <w:p w:rsidR="00435878" w:rsidRDefault="00435878" w:rsidP="002927C9">
      <w:pPr>
        <w:spacing w:line="560" w:lineRule="exact"/>
        <w:ind w:firstLineChars="200" w:firstLine="643"/>
        <w:rPr>
          <w:rFonts w:ascii="仿宋_GB2312" w:eastAsia="仿宋_GB2312"/>
          <w:b/>
          <w:sz w:val="32"/>
          <w:szCs w:val="32"/>
        </w:rPr>
      </w:pPr>
      <w:r>
        <w:rPr>
          <w:rFonts w:ascii="仿宋_GB2312" w:eastAsia="仿宋_GB2312" w:hint="eastAsia"/>
          <w:b/>
          <w:sz w:val="32"/>
          <w:szCs w:val="32"/>
        </w:rPr>
        <w:t>【</w:t>
      </w:r>
      <w:r w:rsidR="0091786E" w:rsidRPr="008414B0">
        <w:rPr>
          <w:rFonts w:ascii="仿宋_GB2312" w:eastAsia="仿宋_GB2312" w:hint="eastAsia"/>
          <w:b/>
          <w:sz w:val="32"/>
          <w:szCs w:val="32"/>
        </w:rPr>
        <w:t>基本案情</w:t>
      </w:r>
      <w:r>
        <w:rPr>
          <w:rFonts w:ascii="仿宋_GB2312" w:eastAsia="仿宋_GB2312" w:hint="eastAsia"/>
          <w:b/>
          <w:sz w:val="32"/>
          <w:szCs w:val="32"/>
        </w:rPr>
        <w:t>】</w:t>
      </w:r>
    </w:p>
    <w:p w:rsidR="0091786E" w:rsidRPr="008414B0" w:rsidRDefault="0091786E" w:rsidP="002927C9">
      <w:pPr>
        <w:spacing w:line="560" w:lineRule="exact"/>
        <w:ind w:firstLineChars="200" w:firstLine="640"/>
        <w:rPr>
          <w:rFonts w:ascii="仿宋_GB2312" w:eastAsia="仿宋_GB2312"/>
          <w:sz w:val="32"/>
          <w:szCs w:val="32"/>
        </w:rPr>
      </w:pPr>
      <w:r w:rsidRPr="008414B0">
        <w:rPr>
          <w:rFonts w:ascii="仿宋_GB2312" w:eastAsia="仿宋_GB2312" w:hint="eastAsia"/>
          <w:sz w:val="32"/>
          <w:szCs w:val="32"/>
        </w:rPr>
        <w:t>未成年人李某某与其他七人在使用上海某网络科技公司（以下简称“网络公司”）开发的手机游戏中，在聊天软件上建立了聊天群，聊天群建立后，群内成员不断将该款游戏的漏洞发布到群内，后群内网友经商议，决定由李某某出面将该款游戏的漏洞出售给网络公司。嗣后，李某某联系网络公司，称已掌握该公司手机游戏的漏洞，并将某一漏洞发给该公司，并要求将漏洞出售给该公司，在遭该公司拒绝后，李某某称若网络公司不买，便将漏洞出售给其他玩家，由此网络公司可能面临更大损失，在此情形下，网络公司以人民币5000元的价格向李某某购买了3个漏洞。其后，李某某再次以同样方式联系网络公司要求以人民币10000元的价格出售该款游戏其他漏洞时，网络公司假意答应后报警，该案最终因李某某等人构成敲诈勒索证据不足，存疑不捕。</w:t>
      </w:r>
    </w:p>
    <w:p w:rsidR="002C2A93" w:rsidRDefault="002C2A93" w:rsidP="002927C9">
      <w:pPr>
        <w:spacing w:line="560" w:lineRule="exact"/>
        <w:ind w:firstLineChars="200" w:firstLine="643"/>
        <w:rPr>
          <w:rFonts w:ascii="仿宋_GB2312" w:eastAsia="仿宋_GB2312"/>
          <w:b/>
          <w:sz w:val="32"/>
          <w:szCs w:val="32"/>
        </w:rPr>
      </w:pPr>
    </w:p>
    <w:p w:rsidR="0091786E" w:rsidRPr="008414B0" w:rsidRDefault="002C2A93" w:rsidP="002927C9">
      <w:pPr>
        <w:spacing w:line="560" w:lineRule="exact"/>
        <w:ind w:firstLineChars="200" w:firstLine="643"/>
        <w:rPr>
          <w:rFonts w:ascii="仿宋_GB2312" w:eastAsia="仿宋_GB2312"/>
          <w:b/>
          <w:sz w:val="32"/>
          <w:szCs w:val="32"/>
        </w:rPr>
      </w:pPr>
      <w:r>
        <w:rPr>
          <w:rFonts w:ascii="仿宋_GB2312" w:eastAsia="仿宋_GB2312" w:hint="eastAsia"/>
          <w:b/>
          <w:sz w:val="32"/>
          <w:szCs w:val="32"/>
        </w:rPr>
        <w:t>【检察机关履职情况】</w:t>
      </w:r>
    </w:p>
    <w:p w:rsidR="0091786E" w:rsidRPr="00F3106C" w:rsidRDefault="0091786E" w:rsidP="002927C9">
      <w:pPr>
        <w:spacing w:line="560" w:lineRule="exact"/>
        <w:rPr>
          <w:rFonts w:ascii="楷体_GB2312" w:eastAsia="楷体_GB2312"/>
          <w:sz w:val="32"/>
          <w:szCs w:val="32"/>
        </w:rPr>
      </w:pPr>
      <w:r w:rsidRPr="008414B0">
        <w:rPr>
          <w:rFonts w:ascii="仿宋_GB2312" w:eastAsia="仿宋_GB2312" w:hint="eastAsia"/>
          <w:sz w:val="32"/>
          <w:szCs w:val="32"/>
        </w:rPr>
        <w:t xml:space="preserve">    </w:t>
      </w:r>
      <w:r w:rsidR="00F3106C" w:rsidRPr="00F3106C">
        <w:rPr>
          <w:rFonts w:ascii="楷体_GB2312" w:eastAsia="楷体_GB2312" w:hint="eastAsia"/>
          <w:sz w:val="32"/>
          <w:szCs w:val="32"/>
        </w:rPr>
        <w:t>（一）</w:t>
      </w:r>
      <w:r w:rsidRPr="00F3106C">
        <w:rPr>
          <w:rFonts w:ascii="楷体_GB2312" w:eastAsia="楷体_GB2312" w:hint="eastAsia"/>
          <w:sz w:val="32"/>
          <w:szCs w:val="32"/>
        </w:rPr>
        <w:t>立足执法办案，运用检察建议堵漏建制</w:t>
      </w:r>
      <w:r w:rsidR="00552099">
        <w:rPr>
          <w:rFonts w:ascii="楷体_GB2312" w:eastAsia="楷体_GB2312" w:hint="eastAsia"/>
          <w:sz w:val="32"/>
          <w:szCs w:val="32"/>
        </w:rPr>
        <w:t>。</w:t>
      </w:r>
    </w:p>
    <w:p w:rsidR="0091786E" w:rsidRPr="008414B0" w:rsidRDefault="0091786E" w:rsidP="002927C9">
      <w:pPr>
        <w:spacing w:line="560" w:lineRule="exact"/>
        <w:ind w:firstLineChars="200" w:firstLine="640"/>
        <w:rPr>
          <w:rFonts w:ascii="仿宋_GB2312" w:eastAsia="仿宋_GB2312"/>
          <w:sz w:val="32"/>
          <w:szCs w:val="32"/>
        </w:rPr>
      </w:pPr>
      <w:r w:rsidRPr="008414B0">
        <w:rPr>
          <w:rFonts w:ascii="仿宋_GB2312" w:eastAsia="仿宋_GB2312" w:hint="eastAsia"/>
          <w:sz w:val="32"/>
          <w:szCs w:val="32"/>
        </w:rPr>
        <w:t>本院不囿于案件本身，主动深挖犯罪原因，分析情势，积极</w:t>
      </w:r>
      <w:r w:rsidRPr="008414B0">
        <w:rPr>
          <w:rFonts w:ascii="仿宋_GB2312" w:eastAsia="仿宋_GB2312" w:hint="eastAsia"/>
          <w:sz w:val="32"/>
          <w:szCs w:val="32"/>
        </w:rPr>
        <w:lastRenderedPageBreak/>
        <w:t>走访案发单位，了解案件发生的原因及过程，对案件中反映出的问题，通过检察建议的形式向被害单位提出，建议网络运营商加强软件测试，确保游戏软件开发后能够为客户提供公平、合格的产品服务；对游戏漏洞的反馈建章立制，建议制定漏洞举报奖励规则，防止漫天要价并进而影响公司运营的状况。建议得到该公司的高度重视并回复采纳。</w:t>
      </w:r>
    </w:p>
    <w:p w:rsidR="0091786E" w:rsidRPr="00C13ECF" w:rsidRDefault="00C13ECF" w:rsidP="002927C9">
      <w:pPr>
        <w:spacing w:line="560" w:lineRule="exact"/>
        <w:ind w:firstLineChars="200" w:firstLine="640"/>
        <w:rPr>
          <w:rFonts w:ascii="楷体_GB2312" w:eastAsia="楷体_GB2312"/>
          <w:sz w:val="32"/>
          <w:szCs w:val="32"/>
        </w:rPr>
      </w:pPr>
      <w:r w:rsidRPr="00C13ECF">
        <w:rPr>
          <w:rFonts w:ascii="楷体_GB2312" w:eastAsia="楷体_GB2312" w:hint="eastAsia"/>
          <w:sz w:val="32"/>
          <w:szCs w:val="32"/>
        </w:rPr>
        <w:t>（二）</w:t>
      </w:r>
      <w:r w:rsidR="0091786E" w:rsidRPr="00C13ECF">
        <w:rPr>
          <w:rFonts w:ascii="楷体_GB2312" w:eastAsia="楷体_GB2312" w:hint="eastAsia"/>
          <w:sz w:val="32"/>
          <w:szCs w:val="32"/>
        </w:rPr>
        <w:t>专家研讨论证，向全国人大提出网络漏洞管理提案</w:t>
      </w:r>
      <w:r w:rsidR="00552099">
        <w:rPr>
          <w:rFonts w:ascii="楷体_GB2312" w:eastAsia="楷体_GB2312" w:hint="eastAsia"/>
          <w:sz w:val="32"/>
          <w:szCs w:val="32"/>
        </w:rPr>
        <w:t>。</w:t>
      </w:r>
    </w:p>
    <w:p w:rsidR="0091786E" w:rsidRPr="008414B0" w:rsidRDefault="0091786E" w:rsidP="002927C9">
      <w:pPr>
        <w:spacing w:line="560" w:lineRule="exact"/>
        <w:ind w:firstLineChars="200" w:firstLine="640"/>
        <w:rPr>
          <w:rFonts w:ascii="仿宋_GB2312" w:eastAsia="仿宋_GB2312"/>
          <w:sz w:val="32"/>
          <w:szCs w:val="32"/>
        </w:rPr>
      </w:pPr>
      <w:r w:rsidRPr="008414B0">
        <w:rPr>
          <w:rFonts w:ascii="仿宋_GB2312" w:eastAsia="仿宋_GB2312" w:hint="eastAsia"/>
          <w:sz w:val="32"/>
          <w:szCs w:val="32"/>
        </w:rPr>
        <w:t>就建立专门的游戏漏洞反馈机制问题，本院专门召开“互联网犯罪与互联网安全监管相关问题”研讨会，邀请青少年犯罪领域的专家、学者和法律界同仁、网络公司精英进行论证，与会专家一致认为：为防止此类案件的再次发生，借鉴国外经验，确有必要在立法层面建立网络、软件漏洞等相关法律，建立和规范一个“网络漏洞”服务平台。经研讨及多方论证，制定形成《关于建立和规范“网络漏洞”服务平台的建议》的提案，并由上海市全国人大代表向全国人大提交，获《网络安全法》第十三条采纳。</w:t>
      </w:r>
    </w:p>
    <w:p w:rsidR="00E84CF9" w:rsidRDefault="00E84CF9" w:rsidP="002927C9">
      <w:pPr>
        <w:spacing w:line="560" w:lineRule="exact"/>
        <w:ind w:firstLineChars="200" w:firstLine="643"/>
        <w:rPr>
          <w:rFonts w:ascii="仿宋_GB2312" w:eastAsia="仿宋_GB2312"/>
          <w:b/>
          <w:sz w:val="32"/>
          <w:szCs w:val="32"/>
        </w:rPr>
      </w:pPr>
    </w:p>
    <w:p w:rsidR="0091786E" w:rsidRPr="008414B0" w:rsidRDefault="00E84CF9" w:rsidP="002927C9">
      <w:pPr>
        <w:spacing w:line="560" w:lineRule="exact"/>
        <w:ind w:firstLineChars="200" w:firstLine="643"/>
        <w:rPr>
          <w:rFonts w:ascii="仿宋_GB2312" w:eastAsia="仿宋_GB2312"/>
          <w:b/>
          <w:sz w:val="32"/>
          <w:szCs w:val="32"/>
        </w:rPr>
      </w:pPr>
      <w:r>
        <w:rPr>
          <w:rFonts w:ascii="仿宋_GB2312" w:eastAsia="仿宋_GB2312" w:hint="eastAsia"/>
          <w:b/>
          <w:sz w:val="32"/>
          <w:szCs w:val="32"/>
        </w:rPr>
        <w:t>【典型意义】</w:t>
      </w:r>
    </w:p>
    <w:p w:rsidR="0091786E" w:rsidRPr="008414B0" w:rsidRDefault="0091786E" w:rsidP="002927C9">
      <w:pPr>
        <w:spacing w:line="560" w:lineRule="exact"/>
        <w:ind w:firstLineChars="200" w:firstLine="640"/>
        <w:rPr>
          <w:rFonts w:ascii="仿宋_GB2312" w:eastAsia="仿宋_GB2312"/>
          <w:sz w:val="32"/>
          <w:szCs w:val="32"/>
        </w:rPr>
      </w:pPr>
      <w:r w:rsidRPr="008414B0">
        <w:rPr>
          <w:rFonts w:ascii="仿宋_GB2312" w:eastAsia="仿宋_GB2312" w:hint="eastAsia"/>
          <w:sz w:val="32"/>
          <w:szCs w:val="32"/>
        </w:rPr>
        <w:t>在网络迅速发展的今天，网络已经成为未成年人不良行为引发犯罪的重要原因之一。正视网络这把“双刃剑”，引导未成年人用好网络、用对网络，是现在及今后一段时间未成年人犯罪预防工作的主题。预防和减少未成年人网络犯罪，需要多方参与、齐抓共管，既依赖于法律规范、行政监管、行业自律、技术保障</w:t>
      </w:r>
      <w:r w:rsidRPr="008414B0">
        <w:rPr>
          <w:rFonts w:ascii="仿宋_GB2312" w:eastAsia="仿宋_GB2312" w:hint="eastAsia"/>
          <w:sz w:val="32"/>
          <w:szCs w:val="32"/>
        </w:rPr>
        <w:lastRenderedPageBreak/>
        <w:t>相结合的综合管理体制，也依赖于多重主体在其中发挥着不同的作用，通过合理分配责任或义务的方式，来确保达到最大、最好的社会效果。</w:t>
      </w:r>
    </w:p>
    <w:p w:rsidR="005425CD" w:rsidRPr="005425CD" w:rsidRDefault="0091786E" w:rsidP="002927C9">
      <w:pPr>
        <w:spacing w:line="560" w:lineRule="exact"/>
        <w:ind w:firstLineChars="200" w:firstLine="640"/>
        <w:rPr>
          <w:rFonts w:ascii="仿宋_GB2312" w:eastAsia="仿宋_GB2312"/>
          <w:sz w:val="32"/>
          <w:szCs w:val="32"/>
        </w:rPr>
      </w:pPr>
      <w:r w:rsidRPr="008414B0">
        <w:rPr>
          <w:rFonts w:ascii="仿宋_GB2312" w:eastAsia="仿宋_GB2312" w:hint="eastAsia"/>
          <w:sz w:val="32"/>
          <w:szCs w:val="32"/>
        </w:rPr>
        <w:t>检察机关对案件中发现的机制性问题加大探索力度，主动向前一步，做好与有关职能部门的配合衔接。尤其是在网络犯罪领域，积极争取政府职能部门及高校、互联网公司等社会力量参与，充分利用检察建议、人大提案等方式，引导网络公司加强风险防范、推动网络安全管理制度建设及相关立法工作，构建规范化、制度化和法治化的网络空间。</w:t>
      </w:r>
      <w:bookmarkEnd w:id="5"/>
    </w:p>
    <w:p w:rsidR="005425CD" w:rsidRDefault="005425CD" w:rsidP="002927C9">
      <w:pPr>
        <w:widowControl/>
        <w:spacing w:line="560" w:lineRule="exact"/>
        <w:jc w:val="left"/>
        <w:rPr>
          <w:rFonts w:ascii="仿宋_GB2312" w:eastAsia="仿宋_GB2312" w:hAnsi="宋体"/>
          <w:b/>
          <w:sz w:val="32"/>
          <w:szCs w:val="32"/>
        </w:rPr>
      </w:pPr>
      <w:r>
        <w:rPr>
          <w:rFonts w:ascii="仿宋_GB2312" w:eastAsia="仿宋_GB2312" w:hAnsi="宋体"/>
          <w:b/>
          <w:sz w:val="32"/>
          <w:szCs w:val="32"/>
        </w:rPr>
        <w:br w:type="page"/>
      </w:r>
    </w:p>
    <w:p w:rsidR="0091786E" w:rsidRPr="002C2A93" w:rsidRDefault="004755A2" w:rsidP="002927C9">
      <w:pPr>
        <w:spacing w:line="560" w:lineRule="exact"/>
        <w:jc w:val="center"/>
        <w:rPr>
          <w:rFonts w:ascii="黑体" w:eastAsia="黑体" w:hAnsi="黑体"/>
          <w:sz w:val="32"/>
          <w:szCs w:val="32"/>
        </w:rPr>
      </w:pPr>
      <w:r w:rsidRPr="002C2A93">
        <w:rPr>
          <w:rFonts w:ascii="黑体" w:eastAsia="黑体" w:hAnsi="黑体" w:hint="eastAsia"/>
          <w:sz w:val="32"/>
          <w:szCs w:val="32"/>
        </w:rPr>
        <w:lastRenderedPageBreak/>
        <w:t xml:space="preserve">案例二  </w:t>
      </w:r>
      <w:r w:rsidR="0091786E" w:rsidRPr="002C2A93">
        <w:rPr>
          <w:rFonts w:ascii="黑体" w:eastAsia="黑体" w:hAnsi="黑体" w:hint="eastAsia"/>
          <w:sz w:val="32"/>
          <w:szCs w:val="32"/>
        </w:rPr>
        <w:t>张某某盗窃案</w:t>
      </w:r>
    </w:p>
    <w:p w:rsidR="00355063" w:rsidRDefault="00355063" w:rsidP="002927C9">
      <w:pPr>
        <w:spacing w:line="560" w:lineRule="exact"/>
        <w:ind w:firstLineChars="200" w:firstLine="643"/>
        <w:rPr>
          <w:rFonts w:ascii="仿宋_GB2312" w:eastAsia="仿宋_GB2312" w:hint="eastAsia"/>
          <w:b/>
          <w:sz w:val="32"/>
          <w:szCs w:val="32"/>
        </w:rPr>
      </w:pPr>
    </w:p>
    <w:p w:rsidR="002C2A93" w:rsidRDefault="002C2A93" w:rsidP="002927C9">
      <w:pPr>
        <w:spacing w:line="560" w:lineRule="exact"/>
        <w:ind w:firstLineChars="200" w:firstLine="643"/>
        <w:rPr>
          <w:rFonts w:ascii="仿宋_GB2312" w:eastAsia="仿宋_GB2312"/>
          <w:b/>
          <w:sz w:val="32"/>
          <w:szCs w:val="32"/>
        </w:rPr>
      </w:pPr>
      <w:r>
        <w:rPr>
          <w:rFonts w:ascii="仿宋_GB2312" w:eastAsia="仿宋_GB2312" w:hint="eastAsia"/>
          <w:b/>
          <w:sz w:val="32"/>
          <w:szCs w:val="32"/>
        </w:rPr>
        <w:t>【</w:t>
      </w:r>
      <w:r w:rsidRPr="008414B0">
        <w:rPr>
          <w:rFonts w:ascii="仿宋_GB2312" w:eastAsia="仿宋_GB2312" w:hint="eastAsia"/>
          <w:b/>
          <w:sz w:val="32"/>
          <w:szCs w:val="32"/>
        </w:rPr>
        <w:t>基本案情</w:t>
      </w:r>
      <w:r>
        <w:rPr>
          <w:rFonts w:ascii="仿宋_GB2312" w:eastAsia="仿宋_GB2312" w:hint="eastAsia"/>
          <w:b/>
          <w:sz w:val="32"/>
          <w:szCs w:val="32"/>
        </w:rPr>
        <w:t>】</w:t>
      </w:r>
    </w:p>
    <w:p w:rsidR="0091786E" w:rsidRPr="008414B0" w:rsidRDefault="0091786E" w:rsidP="002927C9">
      <w:pPr>
        <w:spacing w:line="560" w:lineRule="exact"/>
        <w:ind w:firstLineChars="200" w:firstLine="640"/>
        <w:rPr>
          <w:rFonts w:ascii="仿宋_GB2312" w:eastAsia="仿宋_GB2312" w:hAnsi="宋体"/>
          <w:sz w:val="32"/>
          <w:szCs w:val="32"/>
        </w:rPr>
      </w:pPr>
      <w:r w:rsidRPr="008414B0">
        <w:rPr>
          <w:rFonts w:ascii="仿宋_GB2312" w:eastAsia="仿宋_GB2312" w:hAnsi="宋体" w:hint="eastAsia"/>
          <w:sz w:val="32"/>
          <w:szCs w:val="32"/>
        </w:rPr>
        <w:t>2017年初，未成年人张某某通过聊天平台认识了黄某某，并以向黄某某支付388元人民币为代价，进入了黄某某的一个名为“FD交流群”，该聊天群专门向群成员介绍FD软件的使用方法，通过该软件，可以实现数据抓包并修改功能，从而可以在某些平台实现虚假充值或者流量充值等。</w:t>
      </w:r>
    </w:p>
    <w:p w:rsidR="0091786E" w:rsidRPr="008414B0" w:rsidRDefault="0091786E" w:rsidP="002927C9">
      <w:pPr>
        <w:spacing w:line="560" w:lineRule="exact"/>
        <w:ind w:firstLineChars="200" w:firstLine="640"/>
        <w:rPr>
          <w:rFonts w:ascii="仿宋_GB2312" w:eastAsia="仿宋_GB2312" w:hAnsi="宋体"/>
          <w:sz w:val="32"/>
          <w:szCs w:val="32"/>
        </w:rPr>
      </w:pPr>
      <w:r w:rsidRPr="008414B0">
        <w:rPr>
          <w:rFonts w:ascii="仿宋_GB2312" w:eastAsia="仿宋_GB2312" w:hAnsi="宋体" w:hint="eastAsia"/>
          <w:sz w:val="32"/>
          <w:szCs w:val="32"/>
        </w:rPr>
        <w:t>2017年2月，张某某等人在该群内得知上海某金融平台存在系统漏洞，以及具体的使用FD软件抓包的操作方法后，在网上购买了他人的身份证及银行卡，并以买来的身份信息在该金融平台注册账户，使用教程所示的方法在该账户虚假充值人民币10万元，并迅速提现至网上买来的银行账户，供其日常挥霍。</w:t>
      </w:r>
    </w:p>
    <w:p w:rsidR="0091786E" w:rsidRPr="008414B0" w:rsidRDefault="0091786E" w:rsidP="002927C9">
      <w:pPr>
        <w:spacing w:line="560" w:lineRule="exact"/>
        <w:ind w:firstLineChars="200" w:firstLine="640"/>
        <w:rPr>
          <w:rFonts w:ascii="仿宋_GB2312" w:eastAsia="仿宋_GB2312" w:hAnsi="宋体"/>
          <w:sz w:val="32"/>
          <w:szCs w:val="32"/>
        </w:rPr>
      </w:pPr>
      <w:r w:rsidRPr="008414B0">
        <w:rPr>
          <w:rFonts w:ascii="仿宋_GB2312" w:eastAsia="仿宋_GB2312" w:hAnsi="宋体" w:hint="eastAsia"/>
          <w:sz w:val="32"/>
          <w:szCs w:val="32"/>
        </w:rPr>
        <w:t>同时，该群内成员将上述漏洞信息及教程在聊天群上转发，致使该平台在短短几小时内被300多人虚假充值，造成经济损失1500多万元。该案由于作案手法较新颖，且主要通过聊天群等网络手段传播，涉案人员中年轻人居多，其中未成年人有80多人。最终张某某等人被法院以盗窃罪判刑。一些数额较大的未成年人甚至被判处10年以上有期徒刑。</w:t>
      </w:r>
    </w:p>
    <w:p w:rsidR="000A0CDC" w:rsidRDefault="000A0CDC" w:rsidP="002927C9">
      <w:pPr>
        <w:spacing w:line="560" w:lineRule="exact"/>
        <w:ind w:firstLineChars="200" w:firstLine="643"/>
        <w:rPr>
          <w:rFonts w:ascii="仿宋_GB2312" w:eastAsia="仿宋_GB2312"/>
          <w:b/>
          <w:sz w:val="32"/>
          <w:szCs w:val="32"/>
        </w:rPr>
      </w:pPr>
    </w:p>
    <w:p w:rsidR="000A0CDC" w:rsidRPr="008414B0" w:rsidRDefault="000A0CDC" w:rsidP="002927C9">
      <w:pPr>
        <w:spacing w:line="560" w:lineRule="exact"/>
        <w:ind w:firstLineChars="200" w:firstLine="643"/>
        <w:rPr>
          <w:rFonts w:ascii="仿宋_GB2312" w:eastAsia="仿宋_GB2312"/>
          <w:b/>
          <w:sz w:val="32"/>
          <w:szCs w:val="32"/>
        </w:rPr>
      </w:pPr>
      <w:r>
        <w:rPr>
          <w:rFonts w:ascii="仿宋_GB2312" w:eastAsia="仿宋_GB2312" w:hint="eastAsia"/>
          <w:b/>
          <w:sz w:val="32"/>
          <w:szCs w:val="32"/>
        </w:rPr>
        <w:t>【检察机关履职情况】</w:t>
      </w:r>
    </w:p>
    <w:p w:rsidR="0091786E" w:rsidRPr="008414B0" w:rsidRDefault="00E84CF9" w:rsidP="002927C9">
      <w:pPr>
        <w:spacing w:line="560" w:lineRule="exact"/>
        <w:ind w:firstLineChars="200" w:firstLine="640"/>
        <w:rPr>
          <w:rFonts w:ascii="仿宋_GB2312" w:eastAsia="仿宋_GB2312" w:hAnsi="宋体"/>
          <w:sz w:val="32"/>
          <w:szCs w:val="32"/>
        </w:rPr>
      </w:pPr>
      <w:r w:rsidRPr="00E84CF9">
        <w:rPr>
          <w:rFonts w:ascii="楷体_GB2312" w:eastAsia="楷体_GB2312" w:hAnsi="宋体" w:hint="eastAsia"/>
          <w:sz w:val="32"/>
          <w:szCs w:val="32"/>
        </w:rPr>
        <w:t>（一）</w:t>
      </w:r>
      <w:r w:rsidR="0091786E" w:rsidRPr="00E84CF9">
        <w:rPr>
          <w:rFonts w:ascii="楷体_GB2312" w:eastAsia="楷体_GB2312" w:hAnsi="宋体" w:hint="eastAsia"/>
          <w:sz w:val="32"/>
          <w:szCs w:val="32"/>
        </w:rPr>
        <w:t>坚持边打边治边挽救的方针，打击计算机网络犯罪，</w:t>
      </w:r>
      <w:r w:rsidR="0091786E" w:rsidRPr="00E84CF9">
        <w:rPr>
          <w:rFonts w:ascii="楷体_GB2312" w:eastAsia="楷体_GB2312" w:hAnsi="宋体" w:hint="eastAsia"/>
          <w:sz w:val="32"/>
          <w:szCs w:val="32"/>
        </w:rPr>
        <w:lastRenderedPageBreak/>
        <w:t>挽救失足未成年人。</w:t>
      </w:r>
      <w:r w:rsidR="0091786E" w:rsidRPr="008414B0">
        <w:rPr>
          <w:rFonts w:ascii="仿宋_GB2312" w:eastAsia="仿宋_GB2312" w:hAnsi="宋体" w:hint="eastAsia"/>
          <w:sz w:val="32"/>
          <w:szCs w:val="32"/>
        </w:rPr>
        <w:t>本院未检检察官对该系列案件成立专案组，履职过程中充分体现了对未成年人的教育、感化、挽救政策，对参加此次盗窃行为中，盗窃金额较少，犯罪情节轻微的未成年人，针对其身心特点采取帮教措施；对盗窃金额较大，已经构成犯罪的未成年人提出从轻处罚的量刑建议。</w:t>
      </w:r>
    </w:p>
    <w:p w:rsidR="0091786E" w:rsidRPr="008414B0" w:rsidRDefault="00552099" w:rsidP="002927C9">
      <w:pPr>
        <w:spacing w:line="560" w:lineRule="exact"/>
        <w:ind w:firstLineChars="200" w:firstLine="640"/>
        <w:rPr>
          <w:rFonts w:ascii="仿宋_GB2312" w:eastAsia="仿宋_GB2312" w:hAnsi="宋体"/>
          <w:sz w:val="32"/>
          <w:szCs w:val="32"/>
        </w:rPr>
      </w:pPr>
      <w:r w:rsidRPr="00552099">
        <w:rPr>
          <w:rFonts w:ascii="楷体_GB2312" w:eastAsia="楷体_GB2312" w:hAnsi="宋体" w:hint="eastAsia"/>
          <w:sz w:val="32"/>
          <w:szCs w:val="32"/>
        </w:rPr>
        <w:t>（二）</w:t>
      </w:r>
      <w:r w:rsidR="0091786E" w:rsidRPr="00552099">
        <w:rPr>
          <w:rFonts w:ascii="楷体_GB2312" w:eastAsia="楷体_GB2312" w:hAnsi="宋体" w:hint="eastAsia"/>
          <w:sz w:val="32"/>
          <w:szCs w:val="32"/>
        </w:rPr>
        <w:t>对未涉罪的未成年人实施分级处遇的措施，配合有关部门及早发现、及时挽救。</w:t>
      </w:r>
      <w:r w:rsidR="0091786E" w:rsidRPr="008414B0">
        <w:rPr>
          <w:rFonts w:ascii="仿宋_GB2312" w:eastAsia="仿宋_GB2312" w:hAnsi="宋体" w:hint="eastAsia"/>
          <w:sz w:val="32"/>
          <w:szCs w:val="32"/>
        </w:rPr>
        <w:t>检察机关对实施盗窃行为未达到刑事责任年龄的未成年人，通过落实家庭监护、强化学校教育管理、送入专门学校矫治、开展社会化帮教等措施做好教育挽救和犯罪预防工作。检察机关积极规劝1名涉案学生及时返校就学。对后续继续升学就读的未成年人，与社工、公益机构共同开展“一对一”精准帮教，通过法治教育、心理咨询、团体辅导、公益志愿活动等形式，多方联动构建有效观护帮教模式。</w:t>
      </w:r>
    </w:p>
    <w:p w:rsidR="00E84CF9" w:rsidRPr="006040E6" w:rsidRDefault="00B56FB3" w:rsidP="006040E6">
      <w:pPr>
        <w:spacing w:line="560" w:lineRule="exact"/>
        <w:ind w:firstLineChars="200" w:firstLine="640"/>
        <w:rPr>
          <w:rFonts w:ascii="仿宋_GB2312" w:eastAsia="仿宋_GB2312" w:hAnsi="宋体"/>
          <w:sz w:val="32"/>
          <w:szCs w:val="32"/>
        </w:rPr>
      </w:pPr>
      <w:r w:rsidRPr="00B56FB3">
        <w:rPr>
          <w:rFonts w:ascii="楷体_GB2312" w:eastAsia="楷体_GB2312" w:hAnsi="宋体" w:hint="eastAsia"/>
          <w:sz w:val="32"/>
          <w:szCs w:val="32"/>
        </w:rPr>
        <w:t>（三）</w:t>
      </w:r>
      <w:r w:rsidR="0091786E" w:rsidRPr="00B56FB3">
        <w:rPr>
          <w:rFonts w:ascii="楷体_GB2312" w:eastAsia="楷体_GB2312" w:hAnsi="宋体" w:hint="eastAsia"/>
          <w:sz w:val="32"/>
          <w:szCs w:val="32"/>
        </w:rPr>
        <w:t>积极开展亲职教育，加大对未成年人的保护。</w:t>
      </w:r>
      <w:r w:rsidR="0091786E" w:rsidRPr="008414B0">
        <w:rPr>
          <w:rFonts w:ascii="仿宋_GB2312" w:eastAsia="仿宋_GB2312" w:hAnsi="宋体" w:hint="eastAsia"/>
          <w:sz w:val="32"/>
          <w:szCs w:val="32"/>
        </w:rPr>
        <w:t>大量的分析研究表明，家庭教育的缺失是导致低龄未成年人实施严重暴力犯罪的重要原因。</w:t>
      </w:r>
      <w:r w:rsidR="0091786E">
        <w:rPr>
          <w:rFonts w:ascii="仿宋_GB2312" w:eastAsia="仿宋_GB2312" w:hAnsi="宋体" w:hint="eastAsia"/>
          <w:sz w:val="32"/>
          <w:szCs w:val="32"/>
        </w:rPr>
        <w:t>从本院办理的案件来看，80</w:t>
      </w:r>
      <w:r w:rsidR="0091786E" w:rsidRPr="008414B0">
        <w:rPr>
          <w:rFonts w:ascii="仿宋_GB2312" w:eastAsia="仿宋_GB2312" w:hAnsi="宋体" w:hint="eastAsia"/>
          <w:sz w:val="32"/>
          <w:szCs w:val="32"/>
        </w:rPr>
        <w:t>％的未成年人走上犯罪道路</w:t>
      </w:r>
      <w:r w:rsidR="0091786E">
        <w:rPr>
          <w:rFonts w:ascii="仿宋_GB2312" w:eastAsia="仿宋_GB2312" w:hAnsi="宋体" w:hint="eastAsia"/>
          <w:sz w:val="32"/>
          <w:szCs w:val="32"/>
        </w:rPr>
        <w:t>都与其家庭教育</w:t>
      </w:r>
      <w:r w:rsidR="0091786E" w:rsidRPr="008414B0">
        <w:rPr>
          <w:rFonts w:ascii="仿宋_GB2312" w:eastAsia="仿宋_GB2312" w:hAnsi="宋体" w:hint="eastAsia"/>
          <w:sz w:val="32"/>
          <w:szCs w:val="32"/>
        </w:rPr>
        <w:t>有关。家庭在预防未成年人犯罪中的重要地位和基础性作用是无可取代的，形成与低龄未成年人涉罪处理相衔接的亲职教育制度，是加大对未成年人司法保护力度，完善未成年人非刑罚化处置的重要一环。所以在这个案件中，针对涉案未成年人主要来自单亲家庭、留守家庭以及监护缺失家庭的情况，检察院与社工组织、社区等合作，组织涉案未成年人父</w:t>
      </w:r>
      <w:r w:rsidR="0091786E" w:rsidRPr="008414B0">
        <w:rPr>
          <w:rFonts w:ascii="仿宋_GB2312" w:eastAsia="仿宋_GB2312" w:hAnsi="宋体" w:hint="eastAsia"/>
          <w:sz w:val="32"/>
          <w:szCs w:val="32"/>
        </w:rPr>
        <w:lastRenderedPageBreak/>
        <w:t>母开展亲职教育。</w:t>
      </w:r>
    </w:p>
    <w:p w:rsidR="00E84CF9" w:rsidRPr="008414B0" w:rsidRDefault="00E84CF9" w:rsidP="002927C9">
      <w:pPr>
        <w:spacing w:line="560" w:lineRule="exact"/>
        <w:ind w:firstLineChars="200" w:firstLine="643"/>
        <w:rPr>
          <w:rFonts w:ascii="仿宋_GB2312" w:eastAsia="仿宋_GB2312"/>
          <w:b/>
          <w:sz w:val="32"/>
          <w:szCs w:val="32"/>
        </w:rPr>
      </w:pPr>
      <w:r>
        <w:rPr>
          <w:rFonts w:ascii="仿宋_GB2312" w:eastAsia="仿宋_GB2312" w:hint="eastAsia"/>
          <w:b/>
          <w:sz w:val="32"/>
          <w:szCs w:val="32"/>
        </w:rPr>
        <w:t>【典型意义】</w:t>
      </w:r>
    </w:p>
    <w:p w:rsidR="005425CD" w:rsidRPr="005425CD" w:rsidRDefault="0091786E" w:rsidP="002927C9">
      <w:pPr>
        <w:spacing w:line="560" w:lineRule="exact"/>
        <w:ind w:firstLineChars="200" w:firstLine="640"/>
        <w:rPr>
          <w:rFonts w:ascii="仿宋_GB2312" w:eastAsia="仿宋_GB2312" w:hAnsi="宋体"/>
          <w:sz w:val="32"/>
          <w:szCs w:val="32"/>
        </w:rPr>
      </w:pPr>
      <w:r w:rsidRPr="008414B0">
        <w:rPr>
          <w:rFonts w:ascii="仿宋_GB2312" w:eastAsia="仿宋_GB2312" w:hAnsi="宋体" w:hint="eastAsia"/>
          <w:sz w:val="32"/>
          <w:szCs w:val="32"/>
        </w:rPr>
        <w:t>预防未成年人网络犯罪是全社会的共同责任。检察机关在正确履职的过程中，积极寻求社会化体系支持，积极发挥教育、感化、挽救的司法机关职责，为网络犯罪未成年人诉讼期间和刑罚执行期间的帮教矫正以及犯罪预防提供社会化服务，如网络安全教育、心理疏导、法律咨询等，形成与社会相结合、专职机构与非专门组织相结合的工作机制。检察机关与其他司法行政机关结合办案情况，加强与政府职能部门、人民团体、社会组织、学校、社区以及企事业单位的沟通配合，共同建立网络犯罪未成年人社会化帮教预防工作体系，促进犯罪</w:t>
      </w:r>
      <w:r>
        <w:rPr>
          <w:rFonts w:ascii="仿宋_GB2312" w:eastAsia="仿宋_GB2312" w:hAnsi="宋体" w:hint="eastAsia"/>
          <w:sz w:val="32"/>
          <w:szCs w:val="32"/>
        </w:rPr>
        <w:t>的</w:t>
      </w:r>
      <w:r w:rsidRPr="008414B0">
        <w:rPr>
          <w:rFonts w:ascii="仿宋_GB2312" w:eastAsia="仿宋_GB2312" w:hAnsi="宋体" w:hint="eastAsia"/>
          <w:sz w:val="32"/>
          <w:szCs w:val="32"/>
        </w:rPr>
        <w:t>未成年</w:t>
      </w:r>
      <w:r>
        <w:rPr>
          <w:rFonts w:ascii="仿宋_GB2312" w:eastAsia="仿宋_GB2312" w:hAnsi="宋体" w:hint="eastAsia"/>
          <w:sz w:val="32"/>
          <w:szCs w:val="32"/>
        </w:rPr>
        <w:t>人</w:t>
      </w:r>
      <w:r w:rsidRPr="008414B0">
        <w:rPr>
          <w:rFonts w:ascii="仿宋_GB2312" w:eastAsia="仿宋_GB2312" w:hAnsi="宋体" w:hint="eastAsia"/>
          <w:sz w:val="32"/>
          <w:szCs w:val="32"/>
        </w:rPr>
        <w:t>回归社会以及预防再犯。</w:t>
      </w:r>
    </w:p>
    <w:p w:rsidR="006040E6" w:rsidRDefault="006040E6">
      <w:pPr>
        <w:widowControl/>
        <w:jc w:val="left"/>
        <w:rPr>
          <w:rFonts w:ascii="黑体" w:eastAsia="黑体" w:hAnsi="黑体"/>
          <w:sz w:val="32"/>
          <w:szCs w:val="32"/>
        </w:rPr>
      </w:pPr>
      <w:r>
        <w:rPr>
          <w:rFonts w:ascii="黑体" w:eastAsia="黑体" w:hAnsi="黑体"/>
          <w:sz w:val="32"/>
          <w:szCs w:val="32"/>
        </w:rPr>
        <w:br w:type="page"/>
      </w:r>
    </w:p>
    <w:p w:rsidR="0091786E" w:rsidRPr="002C2A93" w:rsidRDefault="009B1D09" w:rsidP="002927C9">
      <w:pPr>
        <w:spacing w:line="560" w:lineRule="exact"/>
        <w:jc w:val="center"/>
        <w:rPr>
          <w:rFonts w:ascii="黑体" w:eastAsia="黑体" w:hAnsi="黑体"/>
          <w:sz w:val="32"/>
          <w:szCs w:val="32"/>
        </w:rPr>
      </w:pPr>
      <w:r w:rsidRPr="002C2A93">
        <w:rPr>
          <w:rFonts w:ascii="黑体" w:eastAsia="黑体" w:hAnsi="黑体" w:hint="eastAsia"/>
          <w:sz w:val="32"/>
          <w:szCs w:val="32"/>
        </w:rPr>
        <w:lastRenderedPageBreak/>
        <w:t xml:space="preserve">案例三  </w:t>
      </w:r>
      <w:r w:rsidR="0091786E" w:rsidRPr="002C2A93">
        <w:rPr>
          <w:rFonts w:ascii="黑体" w:eastAsia="黑体" w:hAnsi="黑体" w:hint="eastAsia"/>
          <w:sz w:val="32"/>
          <w:szCs w:val="32"/>
        </w:rPr>
        <w:t>马某某破坏计算机信息系统案</w:t>
      </w:r>
    </w:p>
    <w:p w:rsidR="00355063" w:rsidRDefault="00355063" w:rsidP="002927C9">
      <w:pPr>
        <w:spacing w:line="560" w:lineRule="exact"/>
        <w:ind w:firstLineChars="200" w:firstLine="643"/>
        <w:rPr>
          <w:rFonts w:ascii="仿宋_GB2312" w:eastAsia="仿宋_GB2312" w:hint="eastAsia"/>
          <w:b/>
          <w:sz w:val="32"/>
          <w:szCs w:val="32"/>
        </w:rPr>
      </w:pPr>
    </w:p>
    <w:p w:rsidR="002C2A93" w:rsidRDefault="002C2A93" w:rsidP="002927C9">
      <w:pPr>
        <w:spacing w:line="560" w:lineRule="exact"/>
        <w:ind w:firstLineChars="200" w:firstLine="643"/>
        <w:rPr>
          <w:rFonts w:ascii="仿宋_GB2312" w:eastAsia="仿宋_GB2312"/>
          <w:b/>
          <w:sz w:val="32"/>
          <w:szCs w:val="32"/>
        </w:rPr>
      </w:pPr>
      <w:r>
        <w:rPr>
          <w:rFonts w:ascii="仿宋_GB2312" w:eastAsia="仿宋_GB2312" w:hint="eastAsia"/>
          <w:b/>
          <w:sz w:val="32"/>
          <w:szCs w:val="32"/>
        </w:rPr>
        <w:t>【</w:t>
      </w:r>
      <w:r w:rsidRPr="008414B0">
        <w:rPr>
          <w:rFonts w:ascii="仿宋_GB2312" w:eastAsia="仿宋_GB2312" w:hint="eastAsia"/>
          <w:b/>
          <w:sz w:val="32"/>
          <w:szCs w:val="32"/>
        </w:rPr>
        <w:t>基本案情</w:t>
      </w:r>
      <w:r>
        <w:rPr>
          <w:rFonts w:ascii="仿宋_GB2312" w:eastAsia="仿宋_GB2312" w:hint="eastAsia"/>
          <w:b/>
          <w:sz w:val="32"/>
          <w:szCs w:val="32"/>
        </w:rPr>
        <w:t>】</w:t>
      </w:r>
    </w:p>
    <w:p w:rsidR="0091786E" w:rsidRPr="008414B0" w:rsidRDefault="0091786E" w:rsidP="002927C9">
      <w:pPr>
        <w:spacing w:line="560" w:lineRule="exact"/>
        <w:ind w:firstLineChars="200" w:firstLine="640"/>
        <w:rPr>
          <w:rFonts w:ascii="仿宋_GB2312" w:eastAsia="仿宋_GB2312" w:hAnsi="宋体"/>
          <w:sz w:val="32"/>
          <w:szCs w:val="32"/>
        </w:rPr>
      </w:pPr>
      <w:r w:rsidRPr="008414B0">
        <w:rPr>
          <w:rFonts w:ascii="仿宋_GB2312" w:eastAsia="仿宋_GB2312" w:hAnsi="宋体" w:hint="eastAsia"/>
          <w:sz w:val="32"/>
          <w:szCs w:val="32"/>
        </w:rPr>
        <w:t>2018年9月14日，未成年被告人马某某通过某一聊天账号联系域名注册商上海某网络股份有限公司“阳光互联”平台，使用邮件伪造软件，冒充上海某彩票网站工作人员，骗取该彩票网域名解析商“DNSPod”的信任，获取了该彩票网域名解析服务管理权限，后利用该权限对该彩票网站的45个域名恶意篡改解析，并将其中44个域名的子域名解析至境外网站，造成该公司有上百万注册用户的业务网站客户流量明显下降。并通过被告人马某某的银行账户非法获利人民币5万余元。本院审查后，以马某某涉嫌破坏计算机信息系统罪向法院提起公诉，法院最终对其作出有罪判决。</w:t>
      </w:r>
    </w:p>
    <w:p w:rsidR="000A0CDC" w:rsidRDefault="000A0CDC" w:rsidP="002927C9">
      <w:pPr>
        <w:spacing w:line="560" w:lineRule="exact"/>
        <w:ind w:firstLineChars="200" w:firstLine="643"/>
        <w:rPr>
          <w:rFonts w:ascii="仿宋_GB2312" w:eastAsia="仿宋_GB2312"/>
          <w:b/>
          <w:sz w:val="32"/>
          <w:szCs w:val="32"/>
        </w:rPr>
      </w:pPr>
    </w:p>
    <w:p w:rsidR="000A0CDC" w:rsidRPr="008414B0" w:rsidRDefault="000A0CDC" w:rsidP="002927C9">
      <w:pPr>
        <w:spacing w:line="560" w:lineRule="exact"/>
        <w:ind w:firstLineChars="200" w:firstLine="643"/>
        <w:rPr>
          <w:rFonts w:ascii="仿宋_GB2312" w:eastAsia="仿宋_GB2312"/>
          <w:b/>
          <w:sz w:val="32"/>
          <w:szCs w:val="32"/>
        </w:rPr>
      </w:pPr>
      <w:r>
        <w:rPr>
          <w:rFonts w:ascii="仿宋_GB2312" w:eastAsia="仿宋_GB2312" w:hint="eastAsia"/>
          <w:b/>
          <w:sz w:val="32"/>
          <w:szCs w:val="32"/>
        </w:rPr>
        <w:t>【检察机关履职情况】</w:t>
      </w:r>
    </w:p>
    <w:p w:rsidR="0091786E" w:rsidRPr="008414B0" w:rsidRDefault="0091786E" w:rsidP="002927C9">
      <w:pPr>
        <w:spacing w:line="560" w:lineRule="exact"/>
        <w:ind w:firstLineChars="200" w:firstLine="640"/>
        <w:rPr>
          <w:rFonts w:ascii="仿宋_GB2312" w:eastAsia="仿宋_GB2312" w:hAnsi="宋体"/>
          <w:sz w:val="32"/>
          <w:szCs w:val="32"/>
        </w:rPr>
      </w:pPr>
      <w:r w:rsidRPr="008414B0">
        <w:rPr>
          <w:rFonts w:ascii="仿宋_GB2312" w:eastAsia="仿宋_GB2312" w:hAnsi="宋体" w:hint="eastAsia"/>
          <w:sz w:val="32"/>
          <w:szCs w:val="32"/>
        </w:rPr>
        <w:t>马某某到案后对犯罪事实的交代避重就轻，仅承认其实施了骗取被害网站域名解析权限，但对修改域名并将其指向境外赌博网站的行为拒不供认。为此，本院积极引导公安机关侦查取证，一是联系司法鉴定机构恢复马某某被扣手机、电脑中的信息，从被害单位提供的上网日志与马某某的电脑操作记录中寻找关联，寻找其篡改域名的蛛丝马迹；二是从其聊天记录中查获大量马某某兜售被害网站域名管理权限的聊天记录，结合其所使用的马某</w:t>
      </w:r>
      <w:r w:rsidRPr="008414B0">
        <w:rPr>
          <w:rFonts w:ascii="仿宋_GB2312" w:eastAsia="仿宋_GB2312" w:hAnsi="宋体" w:hint="eastAsia"/>
          <w:sz w:val="32"/>
          <w:szCs w:val="32"/>
        </w:rPr>
        <w:lastRenderedPageBreak/>
        <w:t>某某的银行账户转账记录，从聊天记录及转账记录的时间契合点上确定5万元系其出售域名管理权限的赃款。在完善证据后，本院以破坏计算机信息系统罪向法院提起公诉。面对确凿证据，马某某在庭审时当庭认罪。同时，经查明，马某某于2018年7月因犯破坏计算机信息系统罪被银川市兴庆区人民法院判处有期徒刑二年六个月，缓刑三年，此次系缓刑考验期间再次作案。最终，法院以破坏计算机信息系统罪判处马某某某有期徒刑二年，撤销原缓刑判决，合并执行有期徒刑三年。</w:t>
      </w:r>
    </w:p>
    <w:p w:rsidR="00E84CF9" w:rsidRDefault="00E84CF9" w:rsidP="002927C9">
      <w:pPr>
        <w:spacing w:line="560" w:lineRule="exact"/>
        <w:ind w:firstLineChars="200" w:firstLine="643"/>
        <w:rPr>
          <w:rFonts w:ascii="仿宋_GB2312" w:eastAsia="仿宋_GB2312"/>
          <w:b/>
          <w:sz w:val="32"/>
          <w:szCs w:val="32"/>
        </w:rPr>
      </w:pPr>
    </w:p>
    <w:p w:rsidR="00E84CF9" w:rsidRPr="008414B0" w:rsidRDefault="00E84CF9" w:rsidP="002927C9">
      <w:pPr>
        <w:spacing w:line="560" w:lineRule="exact"/>
        <w:ind w:firstLineChars="200" w:firstLine="643"/>
        <w:rPr>
          <w:rFonts w:ascii="仿宋_GB2312" w:eastAsia="仿宋_GB2312"/>
          <w:b/>
          <w:sz w:val="32"/>
          <w:szCs w:val="32"/>
        </w:rPr>
      </w:pPr>
      <w:r>
        <w:rPr>
          <w:rFonts w:ascii="仿宋_GB2312" w:eastAsia="仿宋_GB2312" w:hint="eastAsia"/>
          <w:b/>
          <w:sz w:val="32"/>
          <w:szCs w:val="32"/>
        </w:rPr>
        <w:t>【典型意义】</w:t>
      </w:r>
    </w:p>
    <w:p w:rsidR="0091786E" w:rsidRPr="008414B0" w:rsidRDefault="0091786E" w:rsidP="002927C9">
      <w:pPr>
        <w:spacing w:line="560" w:lineRule="exact"/>
        <w:ind w:firstLineChars="200" w:firstLine="640"/>
        <w:rPr>
          <w:rFonts w:ascii="仿宋_GB2312" w:eastAsia="仿宋_GB2312" w:hAnsi="宋体"/>
          <w:sz w:val="32"/>
          <w:szCs w:val="32"/>
        </w:rPr>
      </w:pPr>
      <w:r w:rsidRPr="008414B0">
        <w:rPr>
          <w:rFonts w:ascii="仿宋_GB2312" w:eastAsia="仿宋_GB2312" w:hAnsi="宋体" w:hint="eastAsia"/>
          <w:sz w:val="32"/>
          <w:szCs w:val="32"/>
        </w:rPr>
        <w:t>随着网络技术的发展，未成年人计算机网络犯罪的手法也愈发新颖、专业，作案使用的技术手段愈加复杂。类似马某某一样的“少年黑客”，自恃技术高超，屡次作案，在缓刑考验期间仍不思悔改，严重威胁被害企业网络安全。且其到案后拒不认罪。对于此类犯罪分子，检察机关应当持依法打击、惩治犯罪，维护企业的正常运行。</w:t>
      </w:r>
    </w:p>
    <w:p w:rsidR="0091786E" w:rsidRPr="008414B0" w:rsidRDefault="0091786E" w:rsidP="002927C9">
      <w:pPr>
        <w:spacing w:line="560" w:lineRule="exact"/>
        <w:ind w:firstLineChars="200" w:firstLine="640"/>
        <w:rPr>
          <w:rFonts w:ascii="仿宋_GB2312" w:eastAsia="仿宋_GB2312" w:hAnsi="宋体"/>
          <w:sz w:val="32"/>
          <w:szCs w:val="32"/>
        </w:rPr>
      </w:pPr>
      <w:r w:rsidRPr="008414B0">
        <w:rPr>
          <w:rFonts w:ascii="仿宋_GB2312" w:eastAsia="仿宋_GB2312" w:hAnsi="宋体" w:hint="eastAsia"/>
          <w:sz w:val="32"/>
          <w:szCs w:val="32"/>
        </w:rPr>
        <w:t>预防未成年人网络犯罪必须符合未成年人的身心发展规律和网络空间信息传播的特点，立足于保障未成年人身心健康、培养未成年人良好用网习惯、有效预防未成年人网络犯罪的目的，遵循政府监管、企业主责、家校教育、社会参与的原则，整合全社会各方力量，实行综合治理，构建体系化的长效预防机制。</w:t>
      </w:r>
    </w:p>
    <w:p w:rsidR="0091786E" w:rsidRPr="008414B0" w:rsidRDefault="0091786E" w:rsidP="002927C9">
      <w:pPr>
        <w:spacing w:line="560" w:lineRule="exact"/>
        <w:ind w:firstLineChars="200" w:firstLine="643"/>
        <w:rPr>
          <w:rFonts w:ascii="仿宋_GB2312" w:eastAsia="仿宋_GB2312" w:hAnsi="宋体"/>
          <w:b/>
          <w:sz w:val="32"/>
          <w:szCs w:val="32"/>
        </w:rPr>
      </w:pPr>
    </w:p>
    <w:p w:rsidR="0091786E" w:rsidRPr="002C2A93" w:rsidRDefault="00545BC3" w:rsidP="002927C9">
      <w:pPr>
        <w:spacing w:line="560" w:lineRule="exact"/>
        <w:jc w:val="center"/>
        <w:rPr>
          <w:rFonts w:ascii="黑体" w:eastAsia="黑体" w:hAnsi="黑体"/>
          <w:sz w:val="32"/>
          <w:szCs w:val="32"/>
        </w:rPr>
      </w:pPr>
      <w:r w:rsidRPr="002C2A93">
        <w:rPr>
          <w:rFonts w:ascii="黑体" w:eastAsia="黑体" w:hAnsi="黑体" w:hint="eastAsia"/>
          <w:sz w:val="32"/>
          <w:szCs w:val="32"/>
        </w:rPr>
        <w:lastRenderedPageBreak/>
        <w:t xml:space="preserve">案例四  </w:t>
      </w:r>
      <w:r w:rsidR="0091786E" w:rsidRPr="002C2A93">
        <w:rPr>
          <w:rFonts w:ascii="黑体" w:eastAsia="黑体" w:hAnsi="黑体" w:hint="eastAsia"/>
          <w:sz w:val="32"/>
          <w:szCs w:val="32"/>
        </w:rPr>
        <w:t>陈某、张某抢劫案</w:t>
      </w:r>
    </w:p>
    <w:p w:rsidR="00355063" w:rsidRDefault="00355063" w:rsidP="002927C9">
      <w:pPr>
        <w:spacing w:line="560" w:lineRule="exact"/>
        <w:ind w:firstLineChars="200" w:firstLine="643"/>
        <w:rPr>
          <w:rFonts w:ascii="仿宋_GB2312" w:eastAsia="仿宋_GB2312" w:hint="eastAsia"/>
          <w:b/>
          <w:sz w:val="32"/>
          <w:szCs w:val="32"/>
        </w:rPr>
      </w:pPr>
    </w:p>
    <w:p w:rsidR="002C2A93" w:rsidRDefault="002C2A93" w:rsidP="002927C9">
      <w:pPr>
        <w:spacing w:line="560" w:lineRule="exact"/>
        <w:ind w:firstLineChars="200" w:firstLine="643"/>
        <w:rPr>
          <w:rFonts w:ascii="仿宋_GB2312" w:eastAsia="仿宋_GB2312"/>
          <w:b/>
          <w:sz w:val="32"/>
          <w:szCs w:val="32"/>
        </w:rPr>
      </w:pPr>
      <w:r>
        <w:rPr>
          <w:rFonts w:ascii="仿宋_GB2312" w:eastAsia="仿宋_GB2312" w:hint="eastAsia"/>
          <w:b/>
          <w:sz w:val="32"/>
          <w:szCs w:val="32"/>
        </w:rPr>
        <w:t>【</w:t>
      </w:r>
      <w:r w:rsidRPr="008414B0">
        <w:rPr>
          <w:rFonts w:ascii="仿宋_GB2312" w:eastAsia="仿宋_GB2312" w:hint="eastAsia"/>
          <w:b/>
          <w:sz w:val="32"/>
          <w:szCs w:val="32"/>
        </w:rPr>
        <w:t>基本案情</w:t>
      </w:r>
      <w:r>
        <w:rPr>
          <w:rFonts w:ascii="仿宋_GB2312" w:eastAsia="仿宋_GB2312" w:hint="eastAsia"/>
          <w:b/>
          <w:sz w:val="32"/>
          <w:szCs w:val="32"/>
        </w:rPr>
        <w:t>】</w:t>
      </w:r>
    </w:p>
    <w:p w:rsidR="0091786E" w:rsidRPr="008414B0" w:rsidRDefault="0091786E" w:rsidP="002927C9">
      <w:pPr>
        <w:spacing w:line="560" w:lineRule="exact"/>
        <w:ind w:firstLineChars="200" w:firstLine="640"/>
        <w:rPr>
          <w:rFonts w:ascii="仿宋_GB2312" w:eastAsia="仿宋_GB2312" w:hAnsi="宋体"/>
          <w:sz w:val="32"/>
          <w:szCs w:val="32"/>
        </w:rPr>
      </w:pPr>
      <w:r w:rsidRPr="008414B0">
        <w:rPr>
          <w:rFonts w:ascii="仿宋_GB2312" w:eastAsia="仿宋_GB2312" w:hAnsi="宋体" w:hint="eastAsia"/>
          <w:sz w:val="32"/>
          <w:szCs w:val="32"/>
        </w:rPr>
        <w:t>两名未成年人陈某和</w:t>
      </w:r>
      <w:r>
        <w:rPr>
          <w:rFonts w:ascii="仿宋_GB2312" w:eastAsia="仿宋_GB2312" w:hAnsi="宋体" w:hint="eastAsia"/>
          <w:sz w:val="32"/>
          <w:szCs w:val="32"/>
        </w:rPr>
        <w:t>张</w:t>
      </w:r>
      <w:r w:rsidRPr="008414B0">
        <w:rPr>
          <w:rFonts w:ascii="仿宋_GB2312" w:eastAsia="仿宋_GB2312" w:hAnsi="宋体" w:hint="eastAsia"/>
          <w:sz w:val="32"/>
          <w:szCs w:val="32"/>
        </w:rPr>
        <w:t>某系某中学的在校学生，两人因沉迷网络游戏而结为好友，经常出去通宵上网，夜不归宿。</w:t>
      </w:r>
      <w:r>
        <w:rPr>
          <w:rFonts w:ascii="仿宋_GB2312" w:eastAsia="仿宋_GB2312" w:hAnsi="宋体" w:hint="eastAsia"/>
          <w:sz w:val="32"/>
          <w:szCs w:val="32"/>
        </w:rPr>
        <w:t>陈</w:t>
      </w:r>
      <w:r w:rsidRPr="008414B0">
        <w:rPr>
          <w:rFonts w:ascii="仿宋_GB2312" w:eastAsia="仿宋_GB2312" w:hAnsi="宋体" w:hint="eastAsia"/>
          <w:sz w:val="32"/>
          <w:szCs w:val="32"/>
        </w:rPr>
        <w:t>某系单亲家庭，本身学习</w:t>
      </w:r>
      <w:r>
        <w:rPr>
          <w:rFonts w:ascii="仿宋_GB2312" w:eastAsia="仿宋_GB2312" w:hAnsi="宋体" w:hint="eastAsia"/>
          <w:sz w:val="32"/>
          <w:szCs w:val="32"/>
        </w:rPr>
        <w:t>成绩优异，但是母亲忙于生计对其无暇照顾；张</w:t>
      </w:r>
      <w:r w:rsidRPr="008414B0">
        <w:rPr>
          <w:rFonts w:ascii="仿宋_GB2312" w:eastAsia="仿宋_GB2312" w:hAnsi="宋体" w:hint="eastAsia"/>
          <w:sz w:val="32"/>
          <w:szCs w:val="32"/>
        </w:rPr>
        <w:t>某家境优越，父母对其百依百顺，极其溺爱，平时其零花钱较多。某日，二人谎称学校组织活动，带着两人身上的零花钱至网吧通宵上网，后两人把身上所带的钱款花销一空，无钱上网的二人转向网吧老板借钱，遭到网吧老板拒绝。陈</w:t>
      </w:r>
      <w:r>
        <w:rPr>
          <w:rFonts w:ascii="仿宋_GB2312" w:eastAsia="仿宋_GB2312" w:hAnsi="宋体" w:hint="eastAsia"/>
          <w:sz w:val="32"/>
          <w:szCs w:val="32"/>
        </w:rPr>
        <w:t>某、张</w:t>
      </w:r>
      <w:r w:rsidRPr="008414B0">
        <w:rPr>
          <w:rFonts w:ascii="仿宋_GB2312" w:eastAsia="仿宋_GB2312" w:hAnsi="宋体" w:hint="eastAsia"/>
          <w:sz w:val="32"/>
          <w:szCs w:val="32"/>
        </w:rPr>
        <w:t>某乘网吧老板不备之际，将其钱箱抱走，被网吧老板发现后追赶，</w:t>
      </w:r>
      <w:r>
        <w:rPr>
          <w:rFonts w:ascii="仿宋_GB2312" w:eastAsia="仿宋_GB2312" w:hAnsi="宋体" w:hint="eastAsia"/>
          <w:sz w:val="32"/>
          <w:szCs w:val="32"/>
        </w:rPr>
        <w:t>陈</w:t>
      </w:r>
      <w:r w:rsidRPr="008414B0">
        <w:rPr>
          <w:rFonts w:ascii="仿宋_GB2312" w:eastAsia="仿宋_GB2312" w:hAnsi="宋体" w:hint="eastAsia"/>
          <w:sz w:val="32"/>
          <w:szCs w:val="32"/>
        </w:rPr>
        <w:t>某为躲避用砖块击打网吧老板，致网吧老板受伤。到案后二人均对自己的行为追悔莫及，后</w:t>
      </w:r>
      <w:r>
        <w:rPr>
          <w:rFonts w:ascii="仿宋_GB2312" w:eastAsia="仿宋_GB2312" w:hAnsi="宋体" w:hint="eastAsia"/>
          <w:sz w:val="32"/>
          <w:szCs w:val="32"/>
        </w:rPr>
        <w:t>二人因犯抢劫罪均被法院判处有期徒刑两年</w:t>
      </w:r>
      <w:r w:rsidRPr="008414B0">
        <w:rPr>
          <w:rFonts w:ascii="仿宋_GB2312" w:eastAsia="仿宋_GB2312" w:hAnsi="宋体" w:hint="eastAsia"/>
          <w:sz w:val="32"/>
          <w:szCs w:val="32"/>
        </w:rPr>
        <w:t>。</w:t>
      </w:r>
    </w:p>
    <w:p w:rsidR="000A0CDC" w:rsidRDefault="000A0CDC" w:rsidP="002927C9">
      <w:pPr>
        <w:spacing w:line="560" w:lineRule="exact"/>
        <w:ind w:firstLineChars="200" w:firstLine="643"/>
        <w:rPr>
          <w:rFonts w:ascii="仿宋_GB2312" w:eastAsia="仿宋_GB2312"/>
          <w:b/>
          <w:sz w:val="32"/>
          <w:szCs w:val="32"/>
        </w:rPr>
      </w:pPr>
    </w:p>
    <w:p w:rsidR="000A0CDC" w:rsidRPr="008414B0" w:rsidRDefault="000A0CDC" w:rsidP="002927C9">
      <w:pPr>
        <w:spacing w:line="560" w:lineRule="exact"/>
        <w:ind w:firstLineChars="200" w:firstLine="643"/>
        <w:rPr>
          <w:rFonts w:ascii="仿宋_GB2312" w:eastAsia="仿宋_GB2312"/>
          <w:b/>
          <w:sz w:val="32"/>
          <w:szCs w:val="32"/>
        </w:rPr>
      </w:pPr>
      <w:r>
        <w:rPr>
          <w:rFonts w:ascii="仿宋_GB2312" w:eastAsia="仿宋_GB2312" w:hint="eastAsia"/>
          <w:b/>
          <w:sz w:val="32"/>
          <w:szCs w:val="32"/>
        </w:rPr>
        <w:t>【检察机关履职情况】</w:t>
      </w:r>
    </w:p>
    <w:p w:rsidR="0091786E" w:rsidRPr="008414B0" w:rsidRDefault="003E4C92" w:rsidP="002927C9">
      <w:pPr>
        <w:spacing w:line="560" w:lineRule="exact"/>
        <w:ind w:firstLineChars="200" w:firstLine="640"/>
        <w:rPr>
          <w:rFonts w:ascii="仿宋_GB2312" w:eastAsia="仿宋_GB2312" w:hAnsi="宋体"/>
          <w:sz w:val="32"/>
          <w:szCs w:val="32"/>
        </w:rPr>
      </w:pPr>
      <w:r w:rsidRPr="003E4C92">
        <w:rPr>
          <w:rFonts w:ascii="楷体_GB2312" w:eastAsia="楷体_GB2312" w:hAnsi="宋体" w:hint="eastAsia"/>
          <w:sz w:val="32"/>
          <w:szCs w:val="32"/>
        </w:rPr>
        <w:t>（一）</w:t>
      </w:r>
      <w:r w:rsidR="0091786E" w:rsidRPr="003E4C92">
        <w:rPr>
          <w:rFonts w:ascii="楷体_GB2312" w:eastAsia="楷体_GB2312" w:hAnsi="宋体" w:hint="eastAsia"/>
          <w:sz w:val="32"/>
          <w:szCs w:val="32"/>
        </w:rPr>
        <w:t>深入了解，开展社会调查。</w:t>
      </w:r>
      <w:r w:rsidR="0091786E" w:rsidRPr="008414B0">
        <w:rPr>
          <w:rFonts w:ascii="仿宋_GB2312" w:eastAsia="仿宋_GB2312" w:hAnsi="宋体" w:hint="eastAsia"/>
          <w:sz w:val="32"/>
          <w:szCs w:val="32"/>
        </w:rPr>
        <w:t>检察机关在办案过程中了解到，两名犯罪嫌疑人均系在校学生，检察机关遂联系其所在学校、住所地居委会，对其开展社会调查，重点了解其家庭背景、成长经历、一贯表现情况。据调查，两名嫌疑人在学校、社区表现良好，无前科劣迹。此次犯罪系因沉迷网络游戏，无钱上网而起的冲动犯罪。</w:t>
      </w:r>
    </w:p>
    <w:p w:rsidR="0091786E" w:rsidRPr="008414B0" w:rsidRDefault="00405F77" w:rsidP="002927C9">
      <w:pPr>
        <w:spacing w:line="560" w:lineRule="exact"/>
        <w:ind w:firstLineChars="200" w:firstLine="640"/>
        <w:rPr>
          <w:rFonts w:ascii="仿宋_GB2312" w:eastAsia="仿宋_GB2312" w:hAnsi="宋体"/>
          <w:sz w:val="32"/>
          <w:szCs w:val="32"/>
        </w:rPr>
      </w:pPr>
      <w:r w:rsidRPr="00405F77">
        <w:rPr>
          <w:rFonts w:ascii="楷体_GB2312" w:eastAsia="楷体_GB2312" w:hAnsi="宋体" w:hint="eastAsia"/>
          <w:sz w:val="32"/>
          <w:szCs w:val="32"/>
        </w:rPr>
        <w:t>（二）</w:t>
      </w:r>
      <w:r w:rsidR="0091786E" w:rsidRPr="00405F77">
        <w:rPr>
          <w:rFonts w:ascii="楷体_GB2312" w:eastAsia="楷体_GB2312" w:hAnsi="宋体" w:hint="eastAsia"/>
          <w:sz w:val="32"/>
          <w:szCs w:val="32"/>
        </w:rPr>
        <w:t>促成赔偿，取得被害人谅解。两名嫌疑人到案后如实</w:t>
      </w:r>
      <w:r w:rsidR="0091786E" w:rsidRPr="00405F77">
        <w:rPr>
          <w:rFonts w:ascii="楷体_GB2312" w:eastAsia="楷体_GB2312" w:hAnsi="宋体" w:hint="eastAsia"/>
          <w:sz w:val="32"/>
          <w:szCs w:val="32"/>
        </w:rPr>
        <w:lastRenderedPageBreak/>
        <w:t>交代了盗窃事实并真诚悔罪。</w:t>
      </w:r>
      <w:r w:rsidR="0091786E" w:rsidRPr="008414B0">
        <w:rPr>
          <w:rFonts w:ascii="仿宋_GB2312" w:eastAsia="仿宋_GB2312" w:hAnsi="宋体" w:hint="eastAsia"/>
          <w:sz w:val="32"/>
          <w:szCs w:val="32"/>
        </w:rPr>
        <w:t>检察机关在征得被害人同意后，两名犯罪嫌疑人及其父母对被害人进行了赔礼道歉及经济赔偿，最终双方达成谅解协议。</w:t>
      </w:r>
    </w:p>
    <w:p w:rsidR="0091786E" w:rsidRPr="008414B0" w:rsidRDefault="000B6A9B" w:rsidP="002927C9">
      <w:pPr>
        <w:spacing w:line="560" w:lineRule="exact"/>
        <w:ind w:firstLineChars="200" w:firstLine="640"/>
        <w:rPr>
          <w:rFonts w:ascii="仿宋_GB2312" w:eastAsia="仿宋_GB2312" w:hAnsi="宋体"/>
          <w:sz w:val="32"/>
          <w:szCs w:val="32"/>
        </w:rPr>
      </w:pPr>
      <w:r w:rsidRPr="000B6A9B">
        <w:rPr>
          <w:rFonts w:ascii="楷体_GB2312" w:eastAsia="楷体_GB2312" w:hAnsi="宋体" w:hint="eastAsia"/>
          <w:sz w:val="32"/>
          <w:szCs w:val="32"/>
        </w:rPr>
        <w:t>（三）</w:t>
      </w:r>
      <w:r w:rsidR="0091786E" w:rsidRPr="000B6A9B">
        <w:rPr>
          <w:rFonts w:ascii="楷体_GB2312" w:eastAsia="楷体_GB2312" w:hAnsi="宋体" w:hint="eastAsia"/>
          <w:sz w:val="32"/>
          <w:szCs w:val="32"/>
        </w:rPr>
        <w:t>重视家庭监管，开展亲职教育。</w:t>
      </w:r>
      <w:r w:rsidR="0091786E" w:rsidRPr="008414B0">
        <w:rPr>
          <w:rFonts w:ascii="仿宋_GB2312" w:eastAsia="仿宋_GB2312" w:hAnsi="宋体" w:hint="eastAsia"/>
          <w:sz w:val="32"/>
          <w:szCs w:val="32"/>
        </w:rPr>
        <w:t>两名犯罪嫌疑人其中一名成绩较差，但是家庭富裕，父母溺爱，自制能力差；一名成绩优异，来自单亲家庭，母亲在外地打工，对其平时照顾不够，使其缺乏管理，误入歧途。因此，本院对两名嫌疑人的父母开展亲职教育，责令其加强对未成年人的教育与监管，定期与其保持联系；关心其学习及生活状态，为其提供必要的生活保障。</w:t>
      </w:r>
    </w:p>
    <w:p w:rsidR="00E84CF9" w:rsidRDefault="00E84CF9" w:rsidP="002927C9">
      <w:pPr>
        <w:spacing w:line="560" w:lineRule="exact"/>
        <w:ind w:firstLineChars="200" w:firstLine="643"/>
        <w:rPr>
          <w:rFonts w:ascii="仿宋_GB2312" w:eastAsia="仿宋_GB2312"/>
          <w:b/>
          <w:sz w:val="32"/>
          <w:szCs w:val="32"/>
        </w:rPr>
      </w:pPr>
    </w:p>
    <w:p w:rsidR="00E84CF9" w:rsidRPr="008414B0" w:rsidRDefault="00E84CF9" w:rsidP="002927C9">
      <w:pPr>
        <w:spacing w:line="560" w:lineRule="exact"/>
        <w:ind w:firstLineChars="200" w:firstLine="643"/>
        <w:rPr>
          <w:rFonts w:ascii="仿宋_GB2312" w:eastAsia="仿宋_GB2312"/>
          <w:b/>
          <w:sz w:val="32"/>
          <w:szCs w:val="32"/>
        </w:rPr>
      </w:pPr>
      <w:r>
        <w:rPr>
          <w:rFonts w:ascii="仿宋_GB2312" w:eastAsia="仿宋_GB2312" w:hint="eastAsia"/>
          <w:b/>
          <w:sz w:val="32"/>
          <w:szCs w:val="32"/>
        </w:rPr>
        <w:t>【典型意义】</w:t>
      </w:r>
    </w:p>
    <w:p w:rsidR="0091786E" w:rsidRPr="008414B0" w:rsidRDefault="0091786E" w:rsidP="002927C9">
      <w:pPr>
        <w:spacing w:line="560" w:lineRule="exact"/>
        <w:ind w:firstLineChars="200" w:firstLine="640"/>
        <w:rPr>
          <w:rFonts w:ascii="仿宋_GB2312" w:eastAsia="仿宋_GB2312" w:hAnsi="宋体"/>
          <w:sz w:val="32"/>
          <w:szCs w:val="32"/>
        </w:rPr>
      </w:pPr>
      <w:r w:rsidRPr="008414B0">
        <w:rPr>
          <w:rFonts w:ascii="仿宋_GB2312" w:eastAsia="仿宋_GB2312" w:hAnsi="宋体" w:hint="eastAsia"/>
          <w:sz w:val="32"/>
          <w:szCs w:val="32"/>
        </w:rPr>
        <w:t>一是网络已经深入到青少年生活的方方面面，沉迷网络继而引发的犯罪成为未成年人涉网犯罪的一种典型形态，但是对其背后深层次的原因不能忽视，其中最重要的一部分就是家庭教育的缺失，家长对于未成年人既不能完全溺爱无度，也不能完全放任不管，要多花时间陪伴未成年人，给他们一个高效温馨的陪伴，让他们能够共同感受家的温暖。检察机关也要加强对这类父母的亲职教育，引导他们正确处理亲子关系，给未成年人关爱呵护，伴其健康成长。</w:t>
      </w:r>
    </w:p>
    <w:p w:rsidR="0091786E" w:rsidRPr="008414B0" w:rsidRDefault="0091786E" w:rsidP="002927C9">
      <w:pPr>
        <w:spacing w:line="560" w:lineRule="exact"/>
        <w:ind w:firstLineChars="200" w:firstLine="640"/>
        <w:rPr>
          <w:rFonts w:ascii="仿宋_GB2312" w:eastAsia="仿宋_GB2312" w:hAnsi="宋体"/>
          <w:sz w:val="32"/>
          <w:szCs w:val="32"/>
        </w:rPr>
      </w:pPr>
      <w:r w:rsidRPr="008414B0">
        <w:rPr>
          <w:rFonts w:ascii="仿宋_GB2312" w:eastAsia="仿宋_GB2312" w:hAnsi="宋体" w:hint="eastAsia"/>
          <w:sz w:val="32"/>
          <w:szCs w:val="32"/>
        </w:rPr>
        <w:t>二是对犯罪情节较轻，主观恶性不大的未成年人，依法从轻处理。《中华人民共和国刑事诉讼法》第二百七十条规定，对犯罪的未成年人实行教育、感化、挽救方针，坚持教育为主、惩罚</w:t>
      </w:r>
      <w:r w:rsidRPr="008414B0">
        <w:rPr>
          <w:rFonts w:ascii="仿宋_GB2312" w:eastAsia="仿宋_GB2312" w:hAnsi="宋体" w:hint="eastAsia"/>
          <w:sz w:val="32"/>
          <w:szCs w:val="32"/>
        </w:rPr>
        <w:lastRenderedPageBreak/>
        <w:t>为辅的原则。对犯罪情节较轻，主观恶性不大，认罪悔罪态度较好的涉罪未成年人要宽到位。在对涉罪未成年人从宽处理的同时，要确保教育矫治工作落实到位。针对未成年人的成长轨迹、个性特征，对罪错未成年人开展精准化帮教，防止再犯罪。</w:t>
      </w:r>
    </w:p>
    <w:p w:rsidR="0091786E" w:rsidRPr="008414B0" w:rsidRDefault="0091786E" w:rsidP="002927C9">
      <w:pPr>
        <w:spacing w:line="560" w:lineRule="exact"/>
        <w:ind w:firstLineChars="200" w:firstLine="640"/>
        <w:rPr>
          <w:rFonts w:ascii="仿宋_GB2312" w:eastAsia="仿宋_GB2312" w:hAnsi="宋体"/>
          <w:sz w:val="32"/>
          <w:szCs w:val="32"/>
        </w:rPr>
      </w:pPr>
      <w:r w:rsidRPr="008414B0">
        <w:rPr>
          <w:rFonts w:ascii="仿宋_GB2312" w:eastAsia="仿宋_GB2312" w:hAnsi="宋体" w:hint="eastAsia"/>
          <w:sz w:val="32"/>
          <w:szCs w:val="32"/>
        </w:rPr>
        <w:t>三是拓展社会化支持。除了检察机关自身工作外，未检工作离不开社会各界的支持。 我们要与学校、团区委、爱心企业及其他职能部门的配合协作，统筹社会调查、观护帮教、监督考察等资源，形成工作合力。</w:t>
      </w:r>
    </w:p>
    <w:p w:rsidR="006040E6" w:rsidRDefault="006040E6">
      <w:pPr>
        <w:widowControl/>
        <w:jc w:val="left"/>
        <w:rPr>
          <w:rFonts w:ascii="黑体" w:eastAsia="黑体" w:hAnsi="黑体"/>
          <w:sz w:val="32"/>
          <w:szCs w:val="32"/>
        </w:rPr>
      </w:pPr>
      <w:r>
        <w:rPr>
          <w:rFonts w:ascii="黑体" w:eastAsia="黑体" w:hAnsi="黑体"/>
          <w:sz w:val="32"/>
          <w:szCs w:val="32"/>
        </w:rPr>
        <w:br w:type="page"/>
      </w:r>
    </w:p>
    <w:p w:rsidR="0091786E" w:rsidRPr="002C2A93" w:rsidRDefault="00AA6031" w:rsidP="002927C9">
      <w:pPr>
        <w:spacing w:line="560" w:lineRule="exact"/>
        <w:jc w:val="center"/>
        <w:rPr>
          <w:rFonts w:ascii="黑体" w:eastAsia="黑体" w:hAnsi="黑体"/>
          <w:sz w:val="32"/>
          <w:szCs w:val="32"/>
        </w:rPr>
      </w:pPr>
      <w:r w:rsidRPr="002C2A93">
        <w:rPr>
          <w:rFonts w:ascii="黑体" w:eastAsia="黑体" w:hAnsi="黑体" w:hint="eastAsia"/>
          <w:sz w:val="32"/>
          <w:szCs w:val="32"/>
        </w:rPr>
        <w:lastRenderedPageBreak/>
        <w:t xml:space="preserve">案例五  </w:t>
      </w:r>
      <w:r w:rsidR="0091786E" w:rsidRPr="002C2A93">
        <w:rPr>
          <w:rFonts w:ascii="黑体" w:eastAsia="黑体" w:hAnsi="黑体" w:hint="eastAsia"/>
          <w:sz w:val="32"/>
          <w:szCs w:val="32"/>
        </w:rPr>
        <w:t>丁某某、蔡某某非法经营案</w:t>
      </w:r>
    </w:p>
    <w:p w:rsidR="00355063" w:rsidRDefault="00355063" w:rsidP="002927C9">
      <w:pPr>
        <w:spacing w:line="560" w:lineRule="exact"/>
        <w:ind w:firstLineChars="200" w:firstLine="643"/>
        <w:rPr>
          <w:rFonts w:ascii="仿宋_GB2312" w:eastAsia="仿宋_GB2312" w:hint="eastAsia"/>
          <w:b/>
          <w:sz w:val="32"/>
          <w:szCs w:val="32"/>
        </w:rPr>
      </w:pPr>
    </w:p>
    <w:p w:rsidR="002C2A93" w:rsidRDefault="002C2A93" w:rsidP="002927C9">
      <w:pPr>
        <w:spacing w:line="560" w:lineRule="exact"/>
        <w:ind w:firstLineChars="200" w:firstLine="643"/>
        <w:rPr>
          <w:rFonts w:ascii="仿宋_GB2312" w:eastAsia="仿宋_GB2312"/>
          <w:b/>
          <w:sz w:val="32"/>
          <w:szCs w:val="32"/>
        </w:rPr>
      </w:pPr>
      <w:r>
        <w:rPr>
          <w:rFonts w:ascii="仿宋_GB2312" w:eastAsia="仿宋_GB2312" w:hint="eastAsia"/>
          <w:b/>
          <w:sz w:val="32"/>
          <w:szCs w:val="32"/>
        </w:rPr>
        <w:t>【</w:t>
      </w:r>
      <w:r w:rsidRPr="008414B0">
        <w:rPr>
          <w:rFonts w:ascii="仿宋_GB2312" w:eastAsia="仿宋_GB2312" w:hint="eastAsia"/>
          <w:b/>
          <w:sz w:val="32"/>
          <w:szCs w:val="32"/>
        </w:rPr>
        <w:t>基本案情</w:t>
      </w:r>
      <w:r>
        <w:rPr>
          <w:rFonts w:ascii="仿宋_GB2312" w:eastAsia="仿宋_GB2312" w:hint="eastAsia"/>
          <w:b/>
          <w:sz w:val="32"/>
          <w:szCs w:val="32"/>
        </w:rPr>
        <w:t>】</w:t>
      </w:r>
    </w:p>
    <w:p w:rsidR="0091786E" w:rsidRPr="008414B0" w:rsidRDefault="0091786E" w:rsidP="002927C9">
      <w:pPr>
        <w:spacing w:line="560" w:lineRule="exact"/>
        <w:ind w:firstLineChars="200" w:firstLine="640"/>
        <w:rPr>
          <w:rFonts w:ascii="仿宋_GB2312" w:eastAsia="仿宋_GB2312" w:hAnsi="宋体"/>
          <w:b/>
          <w:sz w:val="32"/>
          <w:szCs w:val="32"/>
        </w:rPr>
      </w:pPr>
      <w:r w:rsidRPr="008414B0">
        <w:rPr>
          <w:rFonts w:ascii="仿宋_GB2312" w:eastAsia="仿宋_GB2312" w:hAnsi="宋体" w:hint="eastAsia"/>
          <w:sz w:val="32"/>
          <w:szCs w:val="32"/>
        </w:rPr>
        <w:t>2015年5月，犯罪嫌疑人丁某某、蔡某某（未成年人）因沉迷某款网络游戏，继而产生了以该款游戏牟利的想法。后由蔡某某针对该款游戏开发制作出一款游戏外挂程序，犯罪嫌疑人丁某某通过互联网出售该款外挂程序，蔡某某负责该外挂软件的更新与维护，两人按照事先约定的销售分成。该款游戏外挂软件破坏了网络游戏的正常运行，严重破坏游戏平衡性，导致游戏用户流失，给网络游戏公司造成了严重的经济损失。经鉴定，上述外挂程序实现了游戏本身不具备的功能，对该游戏具有破坏性。经司法审计，两名犯罪嫌疑人通过销售该款游戏外挂程序，获利人民币45万余元。后二人以非法经营罪被本院提起公诉，均被判处有期徒刑，并处罚金。</w:t>
      </w:r>
    </w:p>
    <w:p w:rsidR="000A0CDC" w:rsidRDefault="0091786E" w:rsidP="002927C9">
      <w:pPr>
        <w:spacing w:line="560" w:lineRule="exact"/>
        <w:ind w:firstLineChars="200" w:firstLine="643"/>
        <w:rPr>
          <w:rFonts w:ascii="仿宋_GB2312" w:eastAsia="仿宋_GB2312" w:hAnsi="宋体"/>
          <w:b/>
          <w:sz w:val="32"/>
          <w:szCs w:val="32"/>
        </w:rPr>
      </w:pPr>
      <w:r w:rsidRPr="008414B0">
        <w:rPr>
          <w:rFonts w:ascii="仿宋_GB2312" w:eastAsia="仿宋_GB2312" w:hAnsi="宋体" w:hint="eastAsia"/>
          <w:b/>
          <w:sz w:val="32"/>
          <w:szCs w:val="32"/>
        </w:rPr>
        <w:t xml:space="preserve"> </w:t>
      </w:r>
    </w:p>
    <w:p w:rsidR="0091786E" w:rsidRPr="000A0CDC" w:rsidRDefault="000A0CDC" w:rsidP="002927C9">
      <w:pPr>
        <w:spacing w:line="560" w:lineRule="exact"/>
        <w:ind w:firstLineChars="200" w:firstLine="643"/>
        <w:rPr>
          <w:rFonts w:ascii="仿宋_GB2312" w:eastAsia="仿宋_GB2312"/>
          <w:b/>
          <w:sz w:val="32"/>
          <w:szCs w:val="32"/>
        </w:rPr>
      </w:pPr>
      <w:r>
        <w:rPr>
          <w:rFonts w:ascii="仿宋_GB2312" w:eastAsia="仿宋_GB2312" w:hint="eastAsia"/>
          <w:b/>
          <w:sz w:val="32"/>
          <w:szCs w:val="32"/>
        </w:rPr>
        <w:t>【检察机关履职情况】</w:t>
      </w:r>
    </w:p>
    <w:p w:rsidR="0091786E" w:rsidRPr="008414B0" w:rsidRDefault="0091786E" w:rsidP="002927C9">
      <w:pPr>
        <w:spacing w:line="560" w:lineRule="exact"/>
        <w:ind w:firstLineChars="133" w:firstLine="426"/>
        <w:rPr>
          <w:rFonts w:ascii="仿宋_GB2312" w:eastAsia="仿宋_GB2312" w:hAnsi="宋体"/>
          <w:sz w:val="32"/>
          <w:szCs w:val="32"/>
        </w:rPr>
      </w:pPr>
      <w:r w:rsidRPr="008414B0">
        <w:rPr>
          <w:rFonts w:ascii="仿宋_GB2312" w:eastAsia="仿宋_GB2312" w:hAnsi="宋体" w:hint="eastAsia"/>
          <w:sz w:val="32"/>
          <w:szCs w:val="32"/>
        </w:rPr>
        <w:t xml:space="preserve"> </w:t>
      </w:r>
      <w:r w:rsidR="001C5F67" w:rsidRPr="001C5F67">
        <w:rPr>
          <w:rFonts w:ascii="楷体_GB2312" w:eastAsia="楷体_GB2312" w:hAnsi="宋体" w:hint="eastAsia"/>
          <w:sz w:val="32"/>
          <w:szCs w:val="32"/>
        </w:rPr>
        <w:t>（一）</w:t>
      </w:r>
      <w:r w:rsidRPr="001C5F67">
        <w:rPr>
          <w:rFonts w:ascii="楷体_GB2312" w:eastAsia="楷体_GB2312" w:hAnsi="宋体" w:hint="eastAsia"/>
          <w:sz w:val="32"/>
          <w:szCs w:val="32"/>
        </w:rPr>
        <w:t>重新鉴定，准确定性。</w:t>
      </w:r>
      <w:r w:rsidRPr="008414B0">
        <w:rPr>
          <w:rFonts w:ascii="仿宋_GB2312" w:eastAsia="仿宋_GB2312" w:hAnsi="宋体" w:hint="eastAsia"/>
          <w:sz w:val="32"/>
          <w:szCs w:val="32"/>
        </w:rPr>
        <w:t>为落实对涉罪未成年人教育、感化、挽救的方针，检察机关从严把握案件的定罪细节，针对公安机关在侦查阶段的未进行调取的证据积极督促公安机关调取；对定罪的关键“游戏外挂软件”要求公安机关进行鉴定，以明确该款软件的非法性；对涉案非法经营的数额进行司法审计，以明确涉案金额。</w:t>
      </w:r>
    </w:p>
    <w:p w:rsidR="0091786E" w:rsidRPr="001B3331" w:rsidRDefault="00EB7500" w:rsidP="002927C9">
      <w:pPr>
        <w:spacing w:line="560" w:lineRule="exact"/>
        <w:ind w:firstLineChars="200" w:firstLine="640"/>
        <w:rPr>
          <w:rFonts w:ascii="仿宋_GB2312" w:eastAsia="仿宋_GB2312" w:hAnsi="宋体"/>
          <w:spacing w:val="-20"/>
          <w:sz w:val="32"/>
          <w:szCs w:val="32"/>
        </w:rPr>
      </w:pPr>
      <w:r w:rsidRPr="00EB7500">
        <w:rPr>
          <w:rFonts w:ascii="楷体_GB2312" w:eastAsia="楷体_GB2312" w:hAnsi="宋体" w:hint="eastAsia"/>
          <w:sz w:val="32"/>
          <w:szCs w:val="32"/>
        </w:rPr>
        <w:lastRenderedPageBreak/>
        <w:t>（二）</w:t>
      </w:r>
      <w:r w:rsidR="0091786E" w:rsidRPr="00EB7500">
        <w:rPr>
          <w:rFonts w:ascii="楷体_GB2312" w:eastAsia="楷体_GB2312" w:hAnsi="宋体" w:hint="eastAsia"/>
          <w:sz w:val="32"/>
          <w:szCs w:val="32"/>
        </w:rPr>
        <w:t>及时走访，促成和解。</w:t>
      </w:r>
      <w:r w:rsidR="0091786E" w:rsidRPr="008414B0">
        <w:rPr>
          <w:rFonts w:ascii="仿宋_GB2312" w:eastAsia="仿宋_GB2312" w:hAnsi="宋体" w:hint="eastAsia"/>
          <w:sz w:val="32"/>
          <w:szCs w:val="32"/>
        </w:rPr>
        <w:t>两名嫌疑人到案后均如实供述其涉案事实并真诚悔罪，检察机关在认真梳理案情的基础上，主动走访被害单位，与被害单位积极沟通，了解被害单位的损失情况，并为其提供了安全防范的相关建议。在征得被害单位同意后，两名犯罪嫌疑人及其父母向被害单位赔礼道歉，并积极赔偿被害单位相关损失，</w:t>
      </w:r>
      <w:r w:rsidR="0091786E" w:rsidRPr="001B3331">
        <w:rPr>
          <w:rFonts w:ascii="仿宋_GB2312" w:eastAsia="仿宋_GB2312" w:hAnsi="宋体" w:hint="eastAsia"/>
          <w:spacing w:val="-10"/>
          <w:sz w:val="32"/>
          <w:szCs w:val="32"/>
        </w:rPr>
        <w:t>取得了被害单位的谅解。</w:t>
      </w:r>
    </w:p>
    <w:p w:rsidR="0091786E" w:rsidRPr="008414B0" w:rsidRDefault="0093551B" w:rsidP="002927C9">
      <w:pPr>
        <w:spacing w:line="560" w:lineRule="exact"/>
        <w:ind w:firstLineChars="200" w:firstLine="640"/>
        <w:rPr>
          <w:rFonts w:ascii="仿宋_GB2312" w:eastAsia="仿宋_GB2312" w:hAnsi="宋体"/>
          <w:sz w:val="32"/>
          <w:szCs w:val="32"/>
        </w:rPr>
      </w:pPr>
      <w:r w:rsidRPr="0093551B">
        <w:rPr>
          <w:rFonts w:ascii="楷体_GB2312" w:eastAsia="楷体_GB2312" w:hAnsi="宋体" w:hint="eastAsia"/>
          <w:sz w:val="32"/>
          <w:szCs w:val="32"/>
        </w:rPr>
        <w:t>（三）</w:t>
      </w:r>
      <w:r w:rsidR="0091786E" w:rsidRPr="0093551B">
        <w:rPr>
          <w:rFonts w:ascii="楷体_GB2312" w:eastAsia="楷体_GB2312" w:hAnsi="宋体" w:hint="eastAsia"/>
          <w:sz w:val="32"/>
          <w:szCs w:val="32"/>
        </w:rPr>
        <w:t>积极引导，重返校园。</w:t>
      </w:r>
      <w:r w:rsidR="0091786E" w:rsidRPr="008414B0">
        <w:rPr>
          <w:rFonts w:ascii="仿宋_GB2312" w:eastAsia="仿宋_GB2312" w:hAnsi="宋体" w:hint="eastAsia"/>
          <w:sz w:val="32"/>
          <w:szCs w:val="32"/>
        </w:rPr>
        <w:t>未成年人蔡某某案发时系某中职技校在校学生，因父母离异，其一人独自生活，沉迷网络游戏并有较高的网络技术。蔡某某因缺乏正确的价值引导，在网络世界中自以为“自食其力”，其实触犯了法律的红线，针对蔡某某的情况检察机关对其父母开展亲职教育，要求其关心蔡某某的身心健康，给其正确的价值引导和教育；检察机关鼓励蔡某某继续求学，学有所长，后蔡某某回到学校继续完成学业。</w:t>
      </w:r>
    </w:p>
    <w:p w:rsidR="00E84CF9" w:rsidRDefault="00E84CF9" w:rsidP="002927C9">
      <w:pPr>
        <w:spacing w:line="560" w:lineRule="exact"/>
        <w:ind w:firstLineChars="200" w:firstLine="643"/>
        <w:rPr>
          <w:rFonts w:ascii="仿宋_GB2312" w:eastAsia="仿宋_GB2312"/>
          <w:b/>
          <w:sz w:val="32"/>
          <w:szCs w:val="32"/>
        </w:rPr>
      </w:pPr>
    </w:p>
    <w:p w:rsidR="00E84CF9" w:rsidRPr="008414B0" w:rsidRDefault="00E84CF9" w:rsidP="002927C9">
      <w:pPr>
        <w:spacing w:line="560" w:lineRule="exact"/>
        <w:ind w:firstLineChars="200" w:firstLine="643"/>
        <w:rPr>
          <w:rFonts w:ascii="仿宋_GB2312" w:eastAsia="仿宋_GB2312"/>
          <w:b/>
          <w:sz w:val="32"/>
          <w:szCs w:val="32"/>
        </w:rPr>
      </w:pPr>
      <w:r>
        <w:rPr>
          <w:rFonts w:ascii="仿宋_GB2312" w:eastAsia="仿宋_GB2312" w:hint="eastAsia"/>
          <w:b/>
          <w:sz w:val="32"/>
          <w:szCs w:val="32"/>
        </w:rPr>
        <w:t>【典型意义】</w:t>
      </w:r>
    </w:p>
    <w:p w:rsidR="0091786E" w:rsidRPr="008414B0" w:rsidRDefault="0091786E" w:rsidP="002927C9">
      <w:pPr>
        <w:spacing w:line="560" w:lineRule="exact"/>
        <w:ind w:firstLineChars="200" w:firstLine="640"/>
        <w:rPr>
          <w:rFonts w:ascii="仿宋_GB2312" w:eastAsia="仿宋_GB2312" w:hAnsi="宋体"/>
          <w:sz w:val="32"/>
          <w:szCs w:val="32"/>
        </w:rPr>
      </w:pPr>
      <w:r w:rsidRPr="008414B0">
        <w:rPr>
          <w:rFonts w:ascii="仿宋_GB2312" w:eastAsia="仿宋_GB2312" w:hAnsi="宋体" w:hint="eastAsia"/>
          <w:sz w:val="32"/>
          <w:szCs w:val="32"/>
        </w:rPr>
        <w:t>一是青少年沉迷网络游戏而犯罪的案件屡见报端，但以自己的网络技术而实施犯罪的案例并不多见，很多未成年人不能正确分辨网络世界中实施的行为与现实犯罪的区别。当未成年人自以为其利用网络游戏外挂实现游戏技术不断升级的时候，其不知道自己已经逾越网络犯罪的底线，为自己私欲而修改网络游戏平台数据，给网络游戏公司造成巨大损失的同时，也给社会的稳定运行带来了不良影响。</w:t>
      </w:r>
    </w:p>
    <w:p w:rsidR="0091786E" w:rsidRPr="008414B0" w:rsidRDefault="0091786E" w:rsidP="002927C9">
      <w:pPr>
        <w:spacing w:line="560" w:lineRule="exact"/>
        <w:ind w:firstLineChars="200" w:firstLine="640"/>
        <w:rPr>
          <w:rFonts w:ascii="仿宋_GB2312" w:eastAsia="仿宋_GB2312" w:hAnsi="宋体"/>
          <w:sz w:val="32"/>
          <w:szCs w:val="32"/>
        </w:rPr>
      </w:pPr>
      <w:r w:rsidRPr="008414B0">
        <w:rPr>
          <w:rFonts w:ascii="仿宋_GB2312" w:eastAsia="仿宋_GB2312" w:hAnsi="宋体" w:hint="eastAsia"/>
          <w:sz w:val="32"/>
          <w:szCs w:val="32"/>
        </w:rPr>
        <w:lastRenderedPageBreak/>
        <w:t>二是对主观恶性不大的未成年人，帮助其顺利回归社会。对犯罪的未成年人坚持教育为主、惩罚为辅的原则，对本案中未成年人主观恶性不大，认罪悔罪态度较好的，要积极落实教育矫治工作，开展精准化帮教，不仅要防止其再犯罪，还要帮助其顺利回归社会，将其能顺利回归社会作为教育矫治的目标，真正实现对罪错未成年人的挽救、教育。</w:t>
      </w:r>
    </w:p>
    <w:p w:rsidR="0091786E" w:rsidRPr="008414B0" w:rsidRDefault="0091786E" w:rsidP="002927C9">
      <w:pPr>
        <w:spacing w:line="560" w:lineRule="exact"/>
        <w:ind w:firstLineChars="200" w:firstLine="640"/>
        <w:rPr>
          <w:rFonts w:ascii="仿宋_GB2312" w:eastAsia="仿宋_GB2312" w:hAnsi="宋体"/>
          <w:sz w:val="32"/>
          <w:szCs w:val="32"/>
        </w:rPr>
      </w:pPr>
      <w:r w:rsidRPr="008414B0">
        <w:rPr>
          <w:rFonts w:ascii="仿宋_GB2312" w:eastAsia="仿宋_GB2312" w:hAnsi="宋体" w:hint="eastAsia"/>
          <w:sz w:val="32"/>
          <w:szCs w:val="32"/>
        </w:rPr>
        <w:t>三是加大宣传引导，督促企业履行社会责任。未成年人工作离不开社会各界支持，未成年人沉迷网络游戏，游戏公司本身也具有一定的责任。游戏公司本身应当注意自身的社会责任，保证未成年人能安全绿色上网，在软件设计时增设限制未成年人上网时间、上网资格，设置防止未成年人沉迷游戏的模式，共同营造未成年人安全健康的上网环境。</w:t>
      </w:r>
    </w:p>
    <w:p w:rsidR="00DC11D6" w:rsidRDefault="00DC11D6" w:rsidP="005425CD">
      <w:pPr>
        <w:widowControl/>
        <w:spacing w:line="480" w:lineRule="exact"/>
        <w:jc w:val="left"/>
        <w:rPr>
          <w:rFonts w:ascii="仿宋_GB2312" w:eastAsia="仿宋_GB2312" w:hAnsi="宋体"/>
          <w:sz w:val="32"/>
          <w:szCs w:val="32"/>
        </w:rPr>
      </w:pPr>
    </w:p>
    <w:p w:rsidR="00883288" w:rsidRDefault="00883288" w:rsidP="00883288">
      <w:pPr>
        <w:widowControl/>
        <w:jc w:val="left"/>
        <w:rPr>
          <w:rFonts w:ascii="仿宋_GB2312" w:eastAsia="仿宋_GB2312" w:hAnsi="宋体"/>
          <w:sz w:val="32"/>
          <w:szCs w:val="32"/>
        </w:rPr>
      </w:pPr>
    </w:p>
    <w:p w:rsidR="00883288" w:rsidRDefault="00883288" w:rsidP="00DC11D6">
      <w:pPr>
        <w:spacing w:line="6000" w:lineRule="exact"/>
        <w:jc w:val="left"/>
        <w:rPr>
          <w:rFonts w:ascii="仿宋_GB2312" w:eastAsia="仿宋_GB2312" w:hAnsi="宋体"/>
          <w:color w:val="000000" w:themeColor="text1"/>
          <w:sz w:val="32"/>
          <w:szCs w:val="32"/>
        </w:rPr>
        <w:sectPr w:rsidR="00883288" w:rsidSect="00083573">
          <w:pgSz w:w="11906" w:h="16838"/>
          <w:pgMar w:top="2098" w:right="1474" w:bottom="1985" w:left="1588" w:header="851" w:footer="992" w:gutter="0"/>
          <w:pgNumType w:fmt="numberInDash" w:start="1"/>
          <w:cols w:space="425"/>
          <w:docGrid w:type="lines" w:linePitch="312"/>
        </w:sectPr>
      </w:pPr>
    </w:p>
    <w:p w:rsidR="00883288" w:rsidRDefault="00883288" w:rsidP="00DC11D6">
      <w:pPr>
        <w:spacing w:line="6000" w:lineRule="exact"/>
        <w:jc w:val="left"/>
        <w:rPr>
          <w:rFonts w:ascii="仿宋_GB2312" w:eastAsia="仿宋_GB2312" w:hAnsi="宋体"/>
          <w:color w:val="000000" w:themeColor="text1"/>
          <w:sz w:val="32"/>
          <w:szCs w:val="32"/>
        </w:rPr>
      </w:pPr>
    </w:p>
    <w:p w:rsidR="00347DB9" w:rsidRPr="0084046F" w:rsidRDefault="00DC11D6" w:rsidP="005425CD">
      <w:pPr>
        <w:spacing w:line="7900" w:lineRule="exact"/>
        <w:jc w:val="center"/>
        <w:rPr>
          <w:rFonts w:ascii="仿宋_GB2312" w:eastAsia="仿宋_GB2312" w:hAnsi="宋体"/>
          <w:color w:val="000000" w:themeColor="text1"/>
          <w:sz w:val="32"/>
          <w:szCs w:val="32"/>
        </w:rPr>
      </w:pPr>
      <w:r>
        <w:rPr>
          <w:rFonts w:ascii="仿宋_GB2312" w:eastAsia="仿宋_GB2312" w:hAnsi="宋体"/>
          <w:noProof/>
          <w:color w:val="000000" w:themeColor="text1"/>
          <w:sz w:val="32"/>
          <w:szCs w:val="32"/>
        </w:rPr>
        <w:drawing>
          <wp:inline distT="0" distB="0" distL="0" distR="0">
            <wp:extent cx="1432483" cy="1657350"/>
            <wp:effectExtent l="19050" t="0" r="0" b="0"/>
            <wp:docPr id="2" name="图片 1" descr="微信图片_202008191048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00819104857.jpg"/>
                    <pic:cNvPicPr/>
                  </pic:nvPicPr>
                  <pic:blipFill>
                    <a:blip r:embed="rId19"/>
                    <a:stretch>
                      <a:fillRect/>
                    </a:stretch>
                  </pic:blipFill>
                  <pic:spPr>
                    <a:xfrm>
                      <a:off x="0" y="0"/>
                      <a:ext cx="1432515" cy="1657387"/>
                    </a:xfrm>
                    <a:prstGeom prst="rect">
                      <a:avLst/>
                    </a:prstGeom>
                  </pic:spPr>
                </pic:pic>
              </a:graphicData>
            </a:graphic>
          </wp:inline>
        </w:drawing>
      </w:r>
    </w:p>
    <w:sectPr w:rsidR="00347DB9" w:rsidRPr="0084046F" w:rsidSect="001D3BDA">
      <w:footerReference w:type="first" r:id="rId20"/>
      <w:pgSz w:w="11906" w:h="16838"/>
      <w:pgMar w:top="1440" w:right="1800" w:bottom="1440" w:left="1800" w:header="851" w:footer="992" w:gutter="0"/>
      <w:pgNumType w:fmt="numberInDash"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735" w:rsidRDefault="00D97735" w:rsidP="00847975">
      <w:r>
        <w:separator/>
      </w:r>
    </w:p>
  </w:endnote>
  <w:endnote w:type="continuationSeparator" w:id="1">
    <w:p w:rsidR="00D97735" w:rsidRDefault="00D97735" w:rsidP="008479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DejaVu Sans">
    <w:altName w:val="Shruti"/>
    <w:charset w:val="00"/>
    <w:family w:val="roman"/>
    <w:pitch w:val="default"/>
    <w:sig w:usb0="E7006EFF" w:usb1="D200FDFF" w:usb2="0A246029" w:usb3="0400200C" w:csb0="600001FF" w:csb1="DFFF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FangSong">
    <w:altName w:val="Arial Unicode MS"/>
    <w:charset w:val="86"/>
    <w:family w:val="auto"/>
    <w:pitch w:val="fixed"/>
    <w:sig w:usb0="00000000"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D42" w:rsidRDefault="00330D4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736842"/>
      <w:docPartObj>
        <w:docPartGallery w:val="Page Numbers (Bottom of Page)"/>
        <w:docPartUnique/>
      </w:docPartObj>
    </w:sdtPr>
    <w:sdtContent>
      <w:p w:rsidR="00F91E95" w:rsidRDefault="00C91A04">
        <w:pPr>
          <w:pStyle w:val="a4"/>
          <w:jc w:val="center"/>
        </w:pPr>
        <w:fldSimple w:instr=" PAGE   \* MERGEFORMAT ">
          <w:r w:rsidR="0008113A" w:rsidRPr="0008113A">
            <w:rPr>
              <w:noProof/>
              <w:lang w:val="zh-CN"/>
            </w:rPr>
            <w:t>-</w:t>
          </w:r>
          <w:r w:rsidR="0008113A">
            <w:rPr>
              <w:noProof/>
            </w:rPr>
            <w:t xml:space="preserve"> 2 -</w:t>
          </w:r>
        </w:fldSimple>
      </w:p>
    </w:sdtContent>
  </w:sdt>
  <w:p w:rsidR="00330D42" w:rsidRDefault="00330D4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D42" w:rsidRDefault="00330D42">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3A" w:rsidRDefault="00C91A04">
    <w:pPr>
      <w:pStyle w:val="a4"/>
      <w:jc w:val="center"/>
    </w:pPr>
    <w:fldSimple w:instr=" PAGE   \* MERGEFORMAT ">
      <w:r w:rsidR="00BB10B6" w:rsidRPr="00BB10B6">
        <w:rPr>
          <w:noProof/>
          <w:lang w:val="zh-CN"/>
        </w:rPr>
        <w:t>-</w:t>
      </w:r>
      <w:r w:rsidR="00BB10B6">
        <w:rPr>
          <w:noProof/>
        </w:rPr>
        <w:t xml:space="preserve"> 22 -</w:t>
      </w:r>
    </w:fldSimple>
  </w:p>
  <w:p w:rsidR="00883288" w:rsidRPr="00883288" w:rsidRDefault="00883288" w:rsidP="00883288">
    <w:pPr>
      <w:pStyle w:val="a4"/>
      <w:jc w:val="center"/>
      <w:rPr>
        <w:color w:val="AEDAB3" w:themeColor="background1" w:themeShade="E6"/>
      </w:rPr>
    </w:pPr>
  </w:p>
  <w:p w:rsidR="00883288" w:rsidRDefault="00883288" w:rsidP="00883288">
    <w:pPr>
      <w:pStyle w:val="a4"/>
    </w:pPr>
  </w:p>
  <w:p w:rsidR="0008113A" w:rsidRDefault="0008113A">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573" w:rsidRDefault="00083573">
    <w:pPr>
      <w:pStyle w:val="a4"/>
      <w:jc w:val="center"/>
    </w:pPr>
  </w:p>
  <w:p w:rsidR="00883288" w:rsidRDefault="00883288"/>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288" w:rsidRDefault="00883288" w:rsidP="00883288">
    <w:pPr>
      <w:pStyle w:val="a4"/>
      <w:jc w:val="center"/>
    </w:pPr>
  </w:p>
  <w:p w:rsidR="00883288" w:rsidRDefault="0088328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735" w:rsidRDefault="00D97735" w:rsidP="00847975">
      <w:r>
        <w:separator/>
      </w:r>
    </w:p>
  </w:footnote>
  <w:footnote w:type="continuationSeparator" w:id="1">
    <w:p w:rsidR="00D97735" w:rsidRDefault="00D97735" w:rsidP="008479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D42" w:rsidRDefault="00330D4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2EE" w:rsidRDefault="00B262E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B41" w:rsidRDefault="003F7B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52970"/>
    <w:multiLevelType w:val="singleLevel"/>
    <w:tmpl w:val="55752970"/>
    <w:lvl w:ilvl="0">
      <w:start w:val="3"/>
      <w:numFmt w:val="decimal"/>
      <w:suff w:val="nothing"/>
      <w:lvlText w:val="%1、"/>
      <w:lvlJc w:val="left"/>
    </w:lvl>
  </w:abstractNum>
  <w:abstractNum w:abstractNumId="1">
    <w:nsid w:val="559C90A2"/>
    <w:multiLevelType w:val="singleLevel"/>
    <w:tmpl w:val="559C90A2"/>
    <w:lvl w:ilvl="0">
      <w:start w:val="1"/>
      <w:numFmt w:val="decimal"/>
      <w:suff w:val="nothing"/>
      <w:lvlText w:val="%1、"/>
      <w:lvlJc w:val="left"/>
    </w:lvl>
  </w:abstractNum>
  <w:abstractNum w:abstractNumId="2">
    <w:nsid w:val="66F752F9"/>
    <w:multiLevelType w:val="hybridMultilevel"/>
    <w:tmpl w:val="33FE1102"/>
    <w:lvl w:ilvl="0" w:tplc="2D30F498">
      <w:start w:val="1"/>
      <w:numFmt w:val="japaneseCounting"/>
      <w:lvlText w:val="%1、"/>
      <w:lvlJc w:val="left"/>
      <w:pPr>
        <w:ind w:left="1320" w:hanging="720"/>
      </w:pPr>
      <w:rPr>
        <w:rFonts w:hint="eastAsia"/>
      </w:rPr>
    </w:lvl>
    <w:lvl w:ilvl="1" w:tplc="04090019" w:tentative="1">
      <w:start w:val="1"/>
      <w:numFmt w:val="lowerLetter"/>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lowerLetter"/>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lowerLetter"/>
      <w:lvlText w:val="%8)"/>
      <w:lvlJc w:val="left"/>
      <w:pPr>
        <w:ind w:left="4440" w:hanging="480"/>
      </w:pPr>
    </w:lvl>
    <w:lvl w:ilvl="8" w:tplc="0409001B" w:tentative="1">
      <w:start w:val="1"/>
      <w:numFmt w:val="lowerRoman"/>
      <w:lvlText w:val="%9."/>
      <w:lvlJc w:val="right"/>
      <w:pPr>
        <w:ind w:left="4920" w:hanging="4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6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7B16"/>
    <w:rsid w:val="0000320E"/>
    <w:rsid w:val="00004ADA"/>
    <w:rsid w:val="00004B9A"/>
    <w:rsid w:val="00004F06"/>
    <w:rsid w:val="0000626D"/>
    <w:rsid w:val="00006350"/>
    <w:rsid w:val="00012F9C"/>
    <w:rsid w:val="00014776"/>
    <w:rsid w:val="00014BC0"/>
    <w:rsid w:val="00016988"/>
    <w:rsid w:val="000173B6"/>
    <w:rsid w:val="00021DA6"/>
    <w:rsid w:val="00024A66"/>
    <w:rsid w:val="00024D96"/>
    <w:rsid w:val="00025037"/>
    <w:rsid w:val="0002648E"/>
    <w:rsid w:val="0002704E"/>
    <w:rsid w:val="000301DA"/>
    <w:rsid w:val="00030AC7"/>
    <w:rsid w:val="000326AE"/>
    <w:rsid w:val="00033275"/>
    <w:rsid w:val="00033365"/>
    <w:rsid w:val="00033984"/>
    <w:rsid w:val="00034C33"/>
    <w:rsid w:val="00035115"/>
    <w:rsid w:val="00036416"/>
    <w:rsid w:val="000368F1"/>
    <w:rsid w:val="000369F5"/>
    <w:rsid w:val="0003726A"/>
    <w:rsid w:val="00044645"/>
    <w:rsid w:val="00045B38"/>
    <w:rsid w:val="000475CA"/>
    <w:rsid w:val="00050991"/>
    <w:rsid w:val="00052D60"/>
    <w:rsid w:val="00055942"/>
    <w:rsid w:val="00055FBA"/>
    <w:rsid w:val="000570CD"/>
    <w:rsid w:val="00057614"/>
    <w:rsid w:val="000576B0"/>
    <w:rsid w:val="00060B21"/>
    <w:rsid w:val="00062FAE"/>
    <w:rsid w:val="00063DE7"/>
    <w:rsid w:val="00064069"/>
    <w:rsid w:val="000654D5"/>
    <w:rsid w:val="00065627"/>
    <w:rsid w:val="0006666B"/>
    <w:rsid w:val="00066F49"/>
    <w:rsid w:val="00066FB5"/>
    <w:rsid w:val="00067EFB"/>
    <w:rsid w:val="00070817"/>
    <w:rsid w:val="000708AB"/>
    <w:rsid w:val="00074F64"/>
    <w:rsid w:val="00080DD1"/>
    <w:rsid w:val="0008113A"/>
    <w:rsid w:val="00083573"/>
    <w:rsid w:val="000841DE"/>
    <w:rsid w:val="00087E0E"/>
    <w:rsid w:val="00093184"/>
    <w:rsid w:val="00094107"/>
    <w:rsid w:val="000945A2"/>
    <w:rsid w:val="00095EA3"/>
    <w:rsid w:val="00096869"/>
    <w:rsid w:val="000A0509"/>
    <w:rsid w:val="000A0CDC"/>
    <w:rsid w:val="000A0D81"/>
    <w:rsid w:val="000A2BF5"/>
    <w:rsid w:val="000A4ACC"/>
    <w:rsid w:val="000A7933"/>
    <w:rsid w:val="000B2713"/>
    <w:rsid w:val="000B429E"/>
    <w:rsid w:val="000B5A1D"/>
    <w:rsid w:val="000B6A9B"/>
    <w:rsid w:val="000B6B48"/>
    <w:rsid w:val="000C19D6"/>
    <w:rsid w:val="000C1DE1"/>
    <w:rsid w:val="000C21D0"/>
    <w:rsid w:val="000C2AD1"/>
    <w:rsid w:val="000C3729"/>
    <w:rsid w:val="000C3AC3"/>
    <w:rsid w:val="000C5E71"/>
    <w:rsid w:val="000C7B3E"/>
    <w:rsid w:val="000C7F9E"/>
    <w:rsid w:val="000D3C55"/>
    <w:rsid w:val="000D5FFE"/>
    <w:rsid w:val="000E06B0"/>
    <w:rsid w:val="000E11CB"/>
    <w:rsid w:val="000E176C"/>
    <w:rsid w:val="000E21DD"/>
    <w:rsid w:val="000E54FE"/>
    <w:rsid w:val="000E5E85"/>
    <w:rsid w:val="000F193B"/>
    <w:rsid w:val="000F6906"/>
    <w:rsid w:val="00100258"/>
    <w:rsid w:val="001017F3"/>
    <w:rsid w:val="001067E0"/>
    <w:rsid w:val="00106863"/>
    <w:rsid w:val="00106DB1"/>
    <w:rsid w:val="001074D5"/>
    <w:rsid w:val="001105C7"/>
    <w:rsid w:val="00111A55"/>
    <w:rsid w:val="00113740"/>
    <w:rsid w:val="0011409E"/>
    <w:rsid w:val="00115340"/>
    <w:rsid w:val="00116522"/>
    <w:rsid w:val="00117231"/>
    <w:rsid w:val="00121947"/>
    <w:rsid w:val="00125459"/>
    <w:rsid w:val="00127CD4"/>
    <w:rsid w:val="00127DF2"/>
    <w:rsid w:val="00130863"/>
    <w:rsid w:val="00132A27"/>
    <w:rsid w:val="00141055"/>
    <w:rsid w:val="001413D9"/>
    <w:rsid w:val="00141CD3"/>
    <w:rsid w:val="0014258B"/>
    <w:rsid w:val="001429D1"/>
    <w:rsid w:val="001435EF"/>
    <w:rsid w:val="00143B88"/>
    <w:rsid w:val="00144BD4"/>
    <w:rsid w:val="00144E81"/>
    <w:rsid w:val="00145CC2"/>
    <w:rsid w:val="00147107"/>
    <w:rsid w:val="0014790A"/>
    <w:rsid w:val="00150FC0"/>
    <w:rsid w:val="001511E0"/>
    <w:rsid w:val="00151278"/>
    <w:rsid w:val="001566DC"/>
    <w:rsid w:val="00157D62"/>
    <w:rsid w:val="001613E0"/>
    <w:rsid w:val="00164D9F"/>
    <w:rsid w:val="00165781"/>
    <w:rsid w:val="00165F03"/>
    <w:rsid w:val="001661EC"/>
    <w:rsid w:val="001677E3"/>
    <w:rsid w:val="0017086E"/>
    <w:rsid w:val="00172AE6"/>
    <w:rsid w:val="00172CE5"/>
    <w:rsid w:val="001731C1"/>
    <w:rsid w:val="00173DFB"/>
    <w:rsid w:val="0017422B"/>
    <w:rsid w:val="00174EC1"/>
    <w:rsid w:val="00177B52"/>
    <w:rsid w:val="00180E9D"/>
    <w:rsid w:val="001813F0"/>
    <w:rsid w:val="001816E6"/>
    <w:rsid w:val="001820B6"/>
    <w:rsid w:val="00185081"/>
    <w:rsid w:val="001850E7"/>
    <w:rsid w:val="001910B6"/>
    <w:rsid w:val="001921AB"/>
    <w:rsid w:val="00194C91"/>
    <w:rsid w:val="00194EE4"/>
    <w:rsid w:val="001966CC"/>
    <w:rsid w:val="001973D5"/>
    <w:rsid w:val="001A0216"/>
    <w:rsid w:val="001A06FD"/>
    <w:rsid w:val="001A42F1"/>
    <w:rsid w:val="001A4E72"/>
    <w:rsid w:val="001A5B13"/>
    <w:rsid w:val="001A78FE"/>
    <w:rsid w:val="001B07FD"/>
    <w:rsid w:val="001B2B6D"/>
    <w:rsid w:val="001B3331"/>
    <w:rsid w:val="001B46CE"/>
    <w:rsid w:val="001B51AD"/>
    <w:rsid w:val="001B71FE"/>
    <w:rsid w:val="001B7801"/>
    <w:rsid w:val="001C0193"/>
    <w:rsid w:val="001C4F3F"/>
    <w:rsid w:val="001C5686"/>
    <w:rsid w:val="001C5F67"/>
    <w:rsid w:val="001C7544"/>
    <w:rsid w:val="001D1F8D"/>
    <w:rsid w:val="001D2404"/>
    <w:rsid w:val="001D2D18"/>
    <w:rsid w:val="001D3BDA"/>
    <w:rsid w:val="001D4EC3"/>
    <w:rsid w:val="001D5099"/>
    <w:rsid w:val="001D5BC2"/>
    <w:rsid w:val="001D6CF3"/>
    <w:rsid w:val="001E0928"/>
    <w:rsid w:val="001E12C8"/>
    <w:rsid w:val="001E464D"/>
    <w:rsid w:val="001F3942"/>
    <w:rsid w:val="001F3AEE"/>
    <w:rsid w:val="001F4016"/>
    <w:rsid w:val="001F7287"/>
    <w:rsid w:val="001F7555"/>
    <w:rsid w:val="00200218"/>
    <w:rsid w:val="002005C9"/>
    <w:rsid w:val="00200AE0"/>
    <w:rsid w:val="00200FDE"/>
    <w:rsid w:val="002032C2"/>
    <w:rsid w:val="002041C7"/>
    <w:rsid w:val="002064C9"/>
    <w:rsid w:val="00207C0B"/>
    <w:rsid w:val="00210992"/>
    <w:rsid w:val="00210F06"/>
    <w:rsid w:val="00211B56"/>
    <w:rsid w:val="0021256D"/>
    <w:rsid w:val="00212C4B"/>
    <w:rsid w:val="002142E0"/>
    <w:rsid w:val="002175DD"/>
    <w:rsid w:val="00222327"/>
    <w:rsid w:val="00230AED"/>
    <w:rsid w:val="002336DB"/>
    <w:rsid w:val="00235854"/>
    <w:rsid w:val="002367BB"/>
    <w:rsid w:val="002369DA"/>
    <w:rsid w:val="00236DC2"/>
    <w:rsid w:val="0023709D"/>
    <w:rsid w:val="00240639"/>
    <w:rsid w:val="002416CF"/>
    <w:rsid w:val="00241D6C"/>
    <w:rsid w:val="0024216E"/>
    <w:rsid w:val="0024313B"/>
    <w:rsid w:val="0024501C"/>
    <w:rsid w:val="00245B16"/>
    <w:rsid w:val="0024674E"/>
    <w:rsid w:val="00246A4A"/>
    <w:rsid w:val="00250C69"/>
    <w:rsid w:val="00253177"/>
    <w:rsid w:val="0025711F"/>
    <w:rsid w:val="00257AD1"/>
    <w:rsid w:val="002604C4"/>
    <w:rsid w:val="002606AA"/>
    <w:rsid w:val="00260FE7"/>
    <w:rsid w:val="00263227"/>
    <w:rsid w:val="00263265"/>
    <w:rsid w:val="002637E8"/>
    <w:rsid w:val="00263C17"/>
    <w:rsid w:val="00265362"/>
    <w:rsid w:val="00265D70"/>
    <w:rsid w:val="00265F0F"/>
    <w:rsid w:val="00266EE7"/>
    <w:rsid w:val="002703AE"/>
    <w:rsid w:val="00270E9E"/>
    <w:rsid w:val="00272C84"/>
    <w:rsid w:val="0027349B"/>
    <w:rsid w:val="00273911"/>
    <w:rsid w:val="00276D6F"/>
    <w:rsid w:val="0028095B"/>
    <w:rsid w:val="00280DF5"/>
    <w:rsid w:val="002828C7"/>
    <w:rsid w:val="002875E0"/>
    <w:rsid w:val="00290A8C"/>
    <w:rsid w:val="00291AB0"/>
    <w:rsid w:val="002927C9"/>
    <w:rsid w:val="00292C03"/>
    <w:rsid w:val="00292EA8"/>
    <w:rsid w:val="00293AC1"/>
    <w:rsid w:val="002940F2"/>
    <w:rsid w:val="00296583"/>
    <w:rsid w:val="002975F6"/>
    <w:rsid w:val="00297795"/>
    <w:rsid w:val="00297D11"/>
    <w:rsid w:val="002A0543"/>
    <w:rsid w:val="002A1E14"/>
    <w:rsid w:val="002A2CDD"/>
    <w:rsid w:val="002A5FB1"/>
    <w:rsid w:val="002A6B41"/>
    <w:rsid w:val="002A6ED2"/>
    <w:rsid w:val="002A7C62"/>
    <w:rsid w:val="002B06B9"/>
    <w:rsid w:val="002B1D1D"/>
    <w:rsid w:val="002B3077"/>
    <w:rsid w:val="002B3BED"/>
    <w:rsid w:val="002B4054"/>
    <w:rsid w:val="002B491D"/>
    <w:rsid w:val="002B52CB"/>
    <w:rsid w:val="002B5C90"/>
    <w:rsid w:val="002B76EA"/>
    <w:rsid w:val="002C04C6"/>
    <w:rsid w:val="002C0E92"/>
    <w:rsid w:val="002C27D1"/>
    <w:rsid w:val="002C2A93"/>
    <w:rsid w:val="002C322B"/>
    <w:rsid w:val="002C32CD"/>
    <w:rsid w:val="002C3F76"/>
    <w:rsid w:val="002D164F"/>
    <w:rsid w:val="002D361B"/>
    <w:rsid w:val="002D4778"/>
    <w:rsid w:val="002D48EF"/>
    <w:rsid w:val="002E16A2"/>
    <w:rsid w:val="002E249A"/>
    <w:rsid w:val="002E43C9"/>
    <w:rsid w:val="002E4DDE"/>
    <w:rsid w:val="002E778B"/>
    <w:rsid w:val="002E7E07"/>
    <w:rsid w:val="002F4471"/>
    <w:rsid w:val="002F4FDA"/>
    <w:rsid w:val="002F5F9C"/>
    <w:rsid w:val="002F6595"/>
    <w:rsid w:val="003003AC"/>
    <w:rsid w:val="003005A4"/>
    <w:rsid w:val="003019A8"/>
    <w:rsid w:val="00302C49"/>
    <w:rsid w:val="00303F5E"/>
    <w:rsid w:val="003040D9"/>
    <w:rsid w:val="00304BC6"/>
    <w:rsid w:val="00305496"/>
    <w:rsid w:val="0030562C"/>
    <w:rsid w:val="00306F3F"/>
    <w:rsid w:val="00307069"/>
    <w:rsid w:val="00316693"/>
    <w:rsid w:val="00321010"/>
    <w:rsid w:val="003234CA"/>
    <w:rsid w:val="00326161"/>
    <w:rsid w:val="00330262"/>
    <w:rsid w:val="00330D42"/>
    <w:rsid w:val="00341521"/>
    <w:rsid w:val="00343F07"/>
    <w:rsid w:val="0034786B"/>
    <w:rsid w:val="00347DB9"/>
    <w:rsid w:val="00351995"/>
    <w:rsid w:val="003519AA"/>
    <w:rsid w:val="00351AA3"/>
    <w:rsid w:val="003522F2"/>
    <w:rsid w:val="0035484D"/>
    <w:rsid w:val="00354A06"/>
    <w:rsid w:val="00355063"/>
    <w:rsid w:val="00355386"/>
    <w:rsid w:val="003559BD"/>
    <w:rsid w:val="00355E13"/>
    <w:rsid w:val="0035692D"/>
    <w:rsid w:val="00356EAD"/>
    <w:rsid w:val="00357FB1"/>
    <w:rsid w:val="0036089A"/>
    <w:rsid w:val="00362BB4"/>
    <w:rsid w:val="003630AC"/>
    <w:rsid w:val="003638F1"/>
    <w:rsid w:val="0036585A"/>
    <w:rsid w:val="00367376"/>
    <w:rsid w:val="0036758D"/>
    <w:rsid w:val="00371492"/>
    <w:rsid w:val="0037312D"/>
    <w:rsid w:val="00373441"/>
    <w:rsid w:val="0037470F"/>
    <w:rsid w:val="00374C0A"/>
    <w:rsid w:val="00377528"/>
    <w:rsid w:val="00377BD6"/>
    <w:rsid w:val="00377F41"/>
    <w:rsid w:val="003810C4"/>
    <w:rsid w:val="00381F6A"/>
    <w:rsid w:val="00385096"/>
    <w:rsid w:val="00385943"/>
    <w:rsid w:val="00387728"/>
    <w:rsid w:val="0039081F"/>
    <w:rsid w:val="00390C83"/>
    <w:rsid w:val="003929AD"/>
    <w:rsid w:val="00393D15"/>
    <w:rsid w:val="00394742"/>
    <w:rsid w:val="003948FA"/>
    <w:rsid w:val="00395E9C"/>
    <w:rsid w:val="003961D6"/>
    <w:rsid w:val="00396F1F"/>
    <w:rsid w:val="0039718B"/>
    <w:rsid w:val="003A1E37"/>
    <w:rsid w:val="003A25A6"/>
    <w:rsid w:val="003A28A4"/>
    <w:rsid w:val="003A61C5"/>
    <w:rsid w:val="003A68CD"/>
    <w:rsid w:val="003A744D"/>
    <w:rsid w:val="003B1091"/>
    <w:rsid w:val="003B140B"/>
    <w:rsid w:val="003C4E36"/>
    <w:rsid w:val="003C6D4F"/>
    <w:rsid w:val="003D1FFA"/>
    <w:rsid w:val="003D23AA"/>
    <w:rsid w:val="003D2441"/>
    <w:rsid w:val="003D3C89"/>
    <w:rsid w:val="003D4BF2"/>
    <w:rsid w:val="003D4FEC"/>
    <w:rsid w:val="003D6DA5"/>
    <w:rsid w:val="003E089E"/>
    <w:rsid w:val="003E4C92"/>
    <w:rsid w:val="003E6587"/>
    <w:rsid w:val="003F0B68"/>
    <w:rsid w:val="003F1113"/>
    <w:rsid w:val="003F6167"/>
    <w:rsid w:val="003F75F1"/>
    <w:rsid w:val="003F7B41"/>
    <w:rsid w:val="0040002A"/>
    <w:rsid w:val="00401BB5"/>
    <w:rsid w:val="004036B3"/>
    <w:rsid w:val="00403B49"/>
    <w:rsid w:val="00405F77"/>
    <w:rsid w:val="004066AF"/>
    <w:rsid w:val="004122B4"/>
    <w:rsid w:val="00413B8D"/>
    <w:rsid w:val="00415654"/>
    <w:rsid w:val="004166DE"/>
    <w:rsid w:val="00416DD1"/>
    <w:rsid w:val="00417339"/>
    <w:rsid w:val="0041746E"/>
    <w:rsid w:val="004214C2"/>
    <w:rsid w:val="004225FF"/>
    <w:rsid w:val="00423530"/>
    <w:rsid w:val="004237DC"/>
    <w:rsid w:val="00425179"/>
    <w:rsid w:val="0042646A"/>
    <w:rsid w:val="004308B7"/>
    <w:rsid w:val="004348C9"/>
    <w:rsid w:val="00435878"/>
    <w:rsid w:val="00441992"/>
    <w:rsid w:val="00441EE6"/>
    <w:rsid w:val="00443260"/>
    <w:rsid w:val="0044416D"/>
    <w:rsid w:val="00444568"/>
    <w:rsid w:val="004459EB"/>
    <w:rsid w:val="00445A2E"/>
    <w:rsid w:val="004461DB"/>
    <w:rsid w:val="00447235"/>
    <w:rsid w:val="00447599"/>
    <w:rsid w:val="00447686"/>
    <w:rsid w:val="00447AFA"/>
    <w:rsid w:val="00450DC3"/>
    <w:rsid w:val="004556CE"/>
    <w:rsid w:val="00456438"/>
    <w:rsid w:val="00456837"/>
    <w:rsid w:val="004568F6"/>
    <w:rsid w:val="004606C0"/>
    <w:rsid w:val="00461060"/>
    <w:rsid w:val="0046144A"/>
    <w:rsid w:val="0046191E"/>
    <w:rsid w:val="00463D28"/>
    <w:rsid w:val="004655EF"/>
    <w:rsid w:val="0046616F"/>
    <w:rsid w:val="004674C2"/>
    <w:rsid w:val="00467A20"/>
    <w:rsid w:val="00467BCB"/>
    <w:rsid w:val="00470579"/>
    <w:rsid w:val="0047117F"/>
    <w:rsid w:val="00471E0B"/>
    <w:rsid w:val="00473426"/>
    <w:rsid w:val="004755A2"/>
    <w:rsid w:val="0047711D"/>
    <w:rsid w:val="004829C5"/>
    <w:rsid w:val="00484E19"/>
    <w:rsid w:val="00487E51"/>
    <w:rsid w:val="00487ECC"/>
    <w:rsid w:val="0049147D"/>
    <w:rsid w:val="00491492"/>
    <w:rsid w:val="00491F58"/>
    <w:rsid w:val="00495BD1"/>
    <w:rsid w:val="00495EEF"/>
    <w:rsid w:val="004966A6"/>
    <w:rsid w:val="0049767D"/>
    <w:rsid w:val="004A03D1"/>
    <w:rsid w:val="004A08FC"/>
    <w:rsid w:val="004A16F3"/>
    <w:rsid w:val="004A66A0"/>
    <w:rsid w:val="004B0EE8"/>
    <w:rsid w:val="004B1EA7"/>
    <w:rsid w:val="004B20DC"/>
    <w:rsid w:val="004B2265"/>
    <w:rsid w:val="004C01E3"/>
    <w:rsid w:val="004C04E0"/>
    <w:rsid w:val="004C061E"/>
    <w:rsid w:val="004C1017"/>
    <w:rsid w:val="004C2D03"/>
    <w:rsid w:val="004C391E"/>
    <w:rsid w:val="004C3DA1"/>
    <w:rsid w:val="004C69C4"/>
    <w:rsid w:val="004C69F6"/>
    <w:rsid w:val="004D28F6"/>
    <w:rsid w:val="004D420B"/>
    <w:rsid w:val="004D4D41"/>
    <w:rsid w:val="004D6FF0"/>
    <w:rsid w:val="004D71AE"/>
    <w:rsid w:val="004D72DF"/>
    <w:rsid w:val="004D7EF6"/>
    <w:rsid w:val="004E0EBC"/>
    <w:rsid w:val="004E1902"/>
    <w:rsid w:val="004E4DEC"/>
    <w:rsid w:val="004E5A91"/>
    <w:rsid w:val="004E7E69"/>
    <w:rsid w:val="004F3F31"/>
    <w:rsid w:val="004F5607"/>
    <w:rsid w:val="004F5B94"/>
    <w:rsid w:val="004F66CD"/>
    <w:rsid w:val="00500BBD"/>
    <w:rsid w:val="00502454"/>
    <w:rsid w:val="00510F5C"/>
    <w:rsid w:val="00512648"/>
    <w:rsid w:val="00521569"/>
    <w:rsid w:val="005218CB"/>
    <w:rsid w:val="0052202C"/>
    <w:rsid w:val="00522DF1"/>
    <w:rsid w:val="00523BBB"/>
    <w:rsid w:val="0052506E"/>
    <w:rsid w:val="005307B1"/>
    <w:rsid w:val="005307DF"/>
    <w:rsid w:val="00530CF4"/>
    <w:rsid w:val="00535A7B"/>
    <w:rsid w:val="00537079"/>
    <w:rsid w:val="005371C8"/>
    <w:rsid w:val="005424F4"/>
    <w:rsid w:val="005425CD"/>
    <w:rsid w:val="00543FE8"/>
    <w:rsid w:val="005442AD"/>
    <w:rsid w:val="00545BC3"/>
    <w:rsid w:val="00550BCD"/>
    <w:rsid w:val="00551580"/>
    <w:rsid w:val="00552099"/>
    <w:rsid w:val="005521F7"/>
    <w:rsid w:val="00552702"/>
    <w:rsid w:val="00554152"/>
    <w:rsid w:val="005541C8"/>
    <w:rsid w:val="00554BB2"/>
    <w:rsid w:val="00556A38"/>
    <w:rsid w:val="00557AC9"/>
    <w:rsid w:val="00560E70"/>
    <w:rsid w:val="00562E66"/>
    <w:rsid w:val="00563016"/>
    <w:rsid w:val="00563C63"/>
    <w:rsid w:val="00570D46"/>
    <w:rsid w:val="005726A7"/>
    <w:rsid w:val="00574A0A"/>
    <w:rsid w:val="00574C04"/>
    <w:rsid w:val="005752E0"/>
    <w:rsid w:val="00576280"/>
    <w:rsid w:val="00577C9E"/>
    <w:rsid w:val="005803A6"/>
    <w:rsid w:val="00582659"/>
    <w:rsid w:val="00582E28"/>
    <w:rsid w:val="00583646"/>
    <w:rsid w:val="00585347"/>
    <w:rsid w:val="00585544"/>
    <w:rsid w:val="00590BE3"/>
    <w:rsid w:val="00590C3E"/>
    <w:rsid w:val="00595746"/>
    <w:rsid w:val="005A05CE"/>
    <w:rsid w:val="005A07F3"/>
    <w:rsid w:val="005A0DB5"/>
    <w:rsid w:val="005A4E2B"/>
    <w:rsid w:val="005A55D6"/>
    <w:rsid w:val="005A6D00"/>
    <w:rsid w:val="005A7B26"/>
    <w:rsid w:val="005B2AEE"/>
    <w:rsid w:val="005B2F0E"/>
    <w:rsid w:val="005B3755"/>
    <w:rsid w:val="005B4686"/>
    <w:rsid w:val="005B4B40"/>
    <w:rsid w:val="005B5237"/>
    <w:rsid w:val="005B5F82"/>
    <w:rsid w:val="005B6081"/>
    <w:rsid w:val="005B7DAB"/>
    <w:rsid w:val="005B7FA3"/>
    <w:rsid w:val="005C14A7"/>
    <w:rsid w:val="005C2565"/>
    <w:rsid w:val="005C3FDB"/>
    <w:rsid w:val="005C5467"/>
    <w:rsid w:val="005C6654"/>
    <w:rsid w:val="005C6C43"/>
    <w:rsid w:val="005C704F"/>
    <w:rsid w:val="005C741D"/>
    <w:rsid w:val="005D0644"/>
    <w:rsid w:val="005D1B10"/>
    <w:rsid w:val="005D1F37"/>
    <w:rsid w:val="005D2053"/>
    <w:rsid w:val="005D277C"/>
    <w:rsid w:val="005D47D2"/>
    <w:rsid w:val="005D4BC5"/>
    <w:rsid w:val="005D52D0"/>
    <w:rsid w:val="005D5332"/>
    <w:rsid w:val="005D620E"/>
    <w:rsid w:val="005D7109"/>
    <w:rsid w:val="005D7E29"/>
    <w:rsid w:val="005E0F73"/>
    <w:rsid w:val="005E1DC6"/>
    <w:rsid w:val="005E27A3"/>
    <w:rsid w:val="005E37DA"/>
    <w:rsid w:val="005E63FB"/>
    <w:rsid w:val="005E7ABA"/>
    <w:rsid w:val="005E7CC7"/>
    <w:rsid w:val="005F0897"/>
    <w:rsid w:val="005F2097"/>
    <w:rsid w:val="005F3531"/>
    <w:rsid w:val="005F4207"/>
    <w:rsid w:val="005F4567"/>
    <w:rsid w:val="005F5728"/>
    <w:rsid w:val="005F5F3E"/>
    <w:rsid w:val="005F5F59"/>
    <w:rsid w:val="005F6438"/>
    <w:rsid w:val="00600BA0"/>
    <w:rsid w:val="00601A15"/>
    <w:rsid w:val="00603B96"/>
    <w:rsid w:val="00603F5A"/>
    <w:rsid w:val="006040E6"/>
    <w:rsid w:val="00605B0A"/>
    <w:rsid w:val="00605CE9"/>
    <w:rsid w:val="0060646F"/>
    <w:rsid w:val="006068C0"/>
    <w:rsid w:val="0061253D"/>
    <w:rsid w:val="00614EA0"/>
    <w:rsid w:val="00616D61"/>
    <w:rsid w:val="00621385"/>
    <w:rsid w:val="00621B4C"/>
    <w:rsid w:val="00623658"/>
    <w:rsid w:val="00623E80"/>
    <w:rsid w:val="00624B6E"/>
    <w:rsid w:val="00624D19"/>
    <w:rsid w:val="00624E2A"/>
    <w:rsid w:val="00625934"/>
    <w:rsid w:val="00626D29"/>
    <w:rsid w:val="006275A8"/>
    <w:rsid w:val="0063178D"/>
    <w:rsid w:val="00632237"/>
    <w:rsid w:val="0063472E"/>
    <w:rsid w:val="00634771"/>
    <w:rsid w:val="00635E3B"/>
    <w:rsid w:val="006362E6"/>
    <w:rsid w:val="006374E3"/>
    <w:rsid w:val="0063795B"/>
    <w:rsid w:val="00642464"/>
    <w:rsid w:val="0064283F"/>
    <w:rsid w:val="00642B92"/>
    <w:rsid w:val="006431EB"/>
    <w:rsid w:val="006439C7"/>
    <w:rsid w:val="00643D93"/>
    <w:rsid w:val="00644620"/>
    <w:rsid w:val="006454AA"/>
    <w:rsid w:val="00645EF0"/>
    <w:rsid w:val="006461A4"/>
    <w:rsid w:val="006469DD"/>
    <w:rsid w:val="00653498"/>
    <w:rsid w:val="006544F2"/>
    <w:rsid w:val="00654E6E"/>
    <w:rsid w:val="006555E5"/>
    <w:rsid w:val="00655752"/>
    <w:rsid w:val="006561B1"/>
    <w:rsid w:val="00656771"/>
    <w:rsid w:val="00656ACB"/>
    <w:rsid w:val="00662750"/>
    <w:rsid w:val="0066417B"/>
    <w:rsid w:val="00665C53"/>
    <w:rsid w:val="006668F9"/>
    <w:rsid w:val="00670005"/>
    <w:rsid w:val="006702A0"/>
    <w:rsid w:val="00670E1B"/>
    <w:rsid w:val="0067180A"/>
    <w:rsid w:val="0067338D"/>
    <w:rsid w:val="0067478B"/>
    <w:rsid w:val="00677987"/>
    <w:rsid w:val="00677A38"/>
    <w:rsid w:val="00680B1D"/>
    <w:rsid w:val="00680BDE"/>
    <w:rsid w:val="00681C07"/>
    <w:rsid w:val="00681D2E"/>
    <w:rsid w:val="00682111"/>
    <w:rsid w:val="00682DA2"/>
    <w:rsid w:val="00683BD7"/>
    <w:rsid w:val="006849BA"/>
    <w:rsid w:val="00686474"/>
    <w:rsid w:val="006879D7"/>
    <w:rsid w:val="00692A28"/>
    <w:rsid w:val="0069525C"/>
    <w:rsid w:val="00697C63"/>
    <w:rsid w:val="006A1200"/>
    <w:rsid w:val="006A12F4"/>
    <w:rsid w:val="006A1624"/>
    <w:rsid w:val="006A179E"/>
    <w:rsid w:val="006A17C1"/>
    <w:rsid w:val="006A1FB6"/>
    <w:rsid w:val="006A2282"/>
    <w:rsid w:val="006A2B55"/>
    <w:rsid w:val="006A68AA"/>
    <w:rsid w:val="006B16D1"/>
    <w:rsid w:val="006B2108"/>
    <w:rsid w:val="006B38DD"/>
    <w:rsid w:val="006B57B8"/>
    <w:rsid w:val="006B733A"/>
    <w:rsid w:val="006C05A1"/>
    <w:rsid w:val="006C150A"/>
    <w:rsid w:val="006C25FD"/>
    <w:rsid w:val="006C62D9"/>
    <w:rsid w:val="006C6B02"/>
    <w:rsid w:val="006D3B36"/>
    <w:rsid w:val="006D6466"/>
    <w:rsid w:val="006D65AF"/>
    <w:rsid w:val="006D702A"/>
    <w:rsid w:val="006E082C"/>
    <w:rsid w:val="006E1A38"/>
    <w:rsid w:val="006E436D"/>
    <w:rsid w:val="006E4839"/>
    <w:rsid w:val="006F3510"/>
    <w:rsid w:val="006F36A5"/>
    <w:rsid w:val="006F3EFE"/>
    <w:rsid w:val="006F3F2A"/>
    <w:rsid w:val="006F4827"/>
    <w:rsid w:val="006F616D"/>
    <w:rsid w:val="006F716D"/>
    <w:rsid w:val="007010E8"/>
    <w:rsid w:val="00703212"/>
    <w:rsid w:val="00703253"/>
    <w:rsid w:val="00711A8A"/>
    <w:rsid w:val="00711CA3"/>
    <w:rsid w:val="00711D49"/>
    <w:rsid w:val="00711DB4"/>
    <w:rsid w:val="00713AA3"/>
    <w:rsid w:val="00713C6D"/>
    <w:rsid w:val="00716032"/>
    <w:rsid w:val="00717747"/>
    <w:rsid w:val="00721DFC"/>
    <w:rsid w:val="007245B1"/>
    <w:rsid w:val="0072491B"/>
    <w:rsid w:val="007254A4"/>
    <w:rsid w:val="00725E29"/>
    <w:rsid w:val="007264B1"/>
    <w:rsid w:val="00730632"/>
    <w:rsid w:val="00730DBA"/>
    <w:rsid w:val="00731F0F"/>
    <w:rsid w:val="00732594"/>
    <w:rsid w:val="007342BF"/>
    <w:rsid w:val="00734A40"/>
    <w:rsid w:val="00735C08"/>
    <w:rsid w:val="007408CA"/>
    <w:rsid w:val="00742365"/>
    <w:rsid w:val="00744B9E"/>
    <w:rsid w:val="007460E4"/>
    <w:rsid w:val="00746371"/>
    <w:rsid w:val="00746AEC"/>
    <w:rsid w:val="00746B50"/>
    <w:rsid w:val="00751100"/>
    <w:rsid w:val="00751EAE"/>
    <w:rsid w:val="00753006"/>
    <w:rsid w:val="0075320F"/>
    <w:rsid w:val="00753885"/>
    <w:rsid w:val="00757E85"/>
    <w:rsid w:val="0076009B"/>
    <w:rsid w:val="00760B92"/>
    <w:rsid w:val="00761397"/>
    <w:rsid w:val="00761823"/>
    <w:rsid w:val="0076259D"/>
    <w:rsid w:val="007630B2"/>
    <w:rsid w:val="00763BFF"/>
    <w:rsid w:val="00763C4D"/>
    <w:rsid w:val="007667BF"/>
    <w:rsid w:val="00772514"/>
    <w:rsid w:val="00772552"/>
    <w:rsid w:val="00774F10"/>
    <w:rsid w:val="00775B60"/>
    <w:rsid w:val="00776671"/>
    <w:rsid w:val="00780DA3"/>
    <w:rsid w:val="00783861"/>
    <w:rsid w:val="007858FB"/>
    <w:rsid w:val="007861AD"/>
    <w:rsid w:val="00786438"/>
    <w:rsid w:val="0078713D"/>
    <w:rsid w:val="00787F28"/>
    <w:rsid w:val="00791147"/>
    <w:rsid w:val="00792CEA"/>
    <w:rsid w:val="00793E03"/>
    <w:rsid w:val="00795E61"/>
    <w:rsid w:val="0079652C"/>
    <w:rsid w:val="00797662"/>
    <w:rsid w:val="007979EA"/>
    <w:rsid w:val="007A29C0"/>
    <w:rsid w:val="007A4C60"/>
    <w:rsid w:val="007A6B86"/>
    <w:rsid w:val="007B24D8"/>
    <w:rsid w:val="007B50EF"/>
    <w:rsid w:val="007B5CBA"/>
    <w:rsid w:val="007B6665"/>
    <w:rsid w:val="007B6856"/>
    <w:rsid w:val="007B72A6"/>
    <w:rsid w:val="007B756F"/>
    <w:rsid w:val="007C038D"/>
    <w:rsid w:val="007C0A75"/>
    <w:rsid w:val="007C1054"/>
    <w:rsid w:val="007C2AC5"/>
    <w:rsid w:val="007C69A2"/>
    <w:rsid w:val="007C7B68"/>
    <w:rsid w:val="007C7F4A"/>
    <w:rsid w:val="007D51CA"/>
    <w:rsid w:val="007D7A80"/>
    <w:rsid w:val="007E18CA"/>
    <w:rsid w:val="007E2CF6"/>
    <w:rsid w:val="007E3613"/>
    <w:rsid w:val="007E61A8"/>
    <w:rsid w:val="007E67B2"/>
    <w:rsid w:val="007E797A"/>
    <w:rsid w:val="007F0737"/>
    <w:rsid w:val="007F4DE9"/>
    <w:rsid w:val="007F5C9F"/>
    <w:rsid w:val="007F5E7C"/>
    <w:rsid w:val="007F60D2"/>
    <w:rsid w:val="007F6A45"/>
    <w:rsid w:val="007F76E6"/>
    <w:rsid w:val="0080098C"/>
    <w:rsid w:val="00801AD1"/>
    <w:rsid w:val="00802948"/>
    <w:rsid w:val="00803C0C"/>
    <w:rsid w:val="00803C4E"/>
    <w:rsid w:val="00805398"/>
    <w:rsid w:val="008069CD"/>
    <w:rsid w:val="00807E27"/>
    <w:rsid w:val="00807EA5"/>
    <w:rsid w:val="008100E3"/>
    <w:rsid w:val="00810C1F"/>
    <w:rsid w:val="00810E05"/>
    <w:rsid w:val="00812A28"/>
    <w:rsid w:val="00813820"/>
    <w:rsid w:val="00814BFE"/>
    <w:rsid w:val="0081579B"/>
    <w:rsid w:val="00817934"/>
    <w:rsid w:val="008203C9"/>
    <w:rsid w:val="00822267"/>
    <w:rsid w:val="0082441D"/>
    <w:rsid w:val="0082552D"/>
    <w:rsid w:val="00826929"/>
    <w:rsid w:val="00827624"/>
    <w:rsid w:val="0082765D"/>
    <w:rsid w:val="00830055"/>
    <w:rsid w:val="008310B3"/>
    <w:rsid w:val="008310BB"/>
    <w:rsid w:val="00832124"/>
    <w:rsid w:val="008340A9"/>
    <w:rsid w:val="00835114"/>
    <w:rsid w:val="008377FA"/>
    <w:rsid w:val="00837FCA"/>
    <w:rsid w:val="0084046E"/>
    <w:rsid w:val="0084046F"/>
    <w:rsid w:val="00840722"/>
    <w:rsid w:val="008414B0"/>
    <w:rsid w:val="00841505"/>
    <w:rsid w:val="00843C34"/>
    <w:rsid w:val="00844332"/>
    <w:rsid w:val="008461E7"/>
    <w:rsid w:val="0084658C"/>
    <w:rsid w:val="008471D4"/>
    <w:rsid w:val="00847975"/>
    <w:rsid w:val="0085105E"/>
    <w:rsid w:val="00852E7B"/>
    <w:rsid w:val="00853087"/>
    <w:rsid w:val="00853EC1"/>
    <w:rsid w:val="008554ED"/>
    <w:rsid w:val="00855CC5"/>
    <w:rsid w:val="0085755C"/>
    <w:rsid w:val="00857E23"/>
    <w:rsid w:val="0086153A"/>
    <w:rsid w:val="008638AB"/>
    <w:rsid w:val="00870009"/>
    <w:rsid w:val="00871E7A"/>
    <w:rsid w:val="008721B2"/>
    <w:rsid w:val="0087266F"/>
    <w:rsid w:val="00874B30"/>
    <w:rsid w:val="00875A2C"/>
    <w:rsid w:val="008760AB"/>
    <w:rsid w:val="00881A82"/>
    <w:rsid w:val="00882F2D"/>
    <w:rsid w:val="00883288"/>
    <w:rsid w:val="00885643"/>
    <w:rsid w:val="00886F12"/>
    <w:rsid w:val="00887029"/>
    <w:rsid w:val="00893AE7"/>
    <w:rsid w:val="00894648"/>
    <w:rsid w:val="00895180"/>
    <w:rsid w:val="00896F98"/>
    <w:rsid w:val="008A1D54"/>
    <w:rsid w:val="008A1DE3"/>
    <w:rsid w:val="008A249B"/>
    <w:rsid w:val="008A2BD6"/>
    <w:rsid w:val="008A3E02"/>
    <w:rsid w:val="008A54AC"/>
    <w:rsid w:val="008A5CC6"/>
    <w:rsid w:val="008A7C43"/>
    <w:rsid w:val="008A7D39"/>
    <w:rsid w:val="008B0393"/>
    <w:rsid w:val="008B1028"/>
    <w:rsid w:val="008B2C7E"/>
    <w:rsid w:val="008B508F"/>
    <w:rsid w:val="008B583F"/>
    <w:rsid w:val="008B5FCB"/>
    <w:rsid w:val="008B7D7D"/>
    <w:rsid w:val="008B7F52"/>
    <w:rsid w:val="008C0893"/>
    <w:rsid w:val="008C0D6F"/>
    <w:rsid w:val="008C1A31"/>
    <w:rsid w:val="008C2EAD"/>
    <w:rsid w:val="008C3796"/>
    <w:rsid w:val="008C5903"/>
    <w:rsid w:val="008D30ED"/>
    <w:rsid w:val="008D3FA8"/>
    <w:rsid w:val="008D4F79"/>
    <w:rsid w:val="008D6E9B"/>
    <w:rsid w:val="008E0D49"/>
    <w:rsid w:val="008E2965"/>
    <w:rsid w:val="008E4CB4"/>
    <w:rsid w:val="008E51C5"/>
    <w:rsid w:val="008E6DE1"/>
    <w:rsid w:val="008F24E6"/>
    <w:rsid w:val="008F2E35"/>
    <w:rsid w:val="008F3FB7"/>
    <w:rsid w:val="008F462B"/>
    <w:rsid w:val="008F5406"/>
    <w:rsid w:val="00900040"/>
    <w:rsid w:val="0090317B"/>
    <w:rsid w:val="00903E03"/>
    <w:rsid w:val="009068FC"/>
    <w:rsid w:val="00910971"/>
    <w:rsid w:val="00910CFC"/>
    <w:rsid w:val="009132C3"/>
    <w:rsid w:val="00913651"/>
    <w:rsid w:val="009162CC"/>
    <w:rsid w:val="00916556"/>
    <w:rsid w:val="0091786E"/>
    <w:rsid w:val="0092057C"/>
    <w:rsid w:val="00923156"/>
    <w:rsid w:val="00923DD0"/>
    <w:rsid w:val="00925292"/>
    <w:rsid w:val="00925EDA"/>
    <w:rsid w:val="00926D5A"/>
    <w:rsid w:val="0093188F"/>
    <w:rsid w:val="00931A94"/>
    <w:rsid w:val="00932C22"/>
    <w:rsid w:val="0093551B"/>
    <w:rsid w:val="009356AB"/>
    <w:rsid w:val="009356FB"/>
    <w:rsid w:val="009357F0"/>
    <w:rsid w:val="009408E3"/>
    <w:rsid w:val="009411FF"/>
    <w:rsid w:val="00941FEE"/>
    <w:rsid w:val="00945851"/>
    <w:rsid w:val="009463FA"/>
    <w:rsid w:val="009478FE"/>
    <w:rsid w:val="0095106E"/>
    <w:rsid w:val="0095278D"/>
    <w:rsid w:val="0095301E"/>
    <w:rsid w:val="0095313F"/>
    <w:rsid w:val="009534C2"/>
    <w:rsid w:val="00953768"/>
    <w:rsid w:val="00954229"/>
    <w:rsid w:val="009569F9"/>
    <w:rsid w:val="00957256"/>
    <w:rsid w:val="00957295"/>
    <w:rsid w:val="00960D1D"/>
    <w:rsid w:val="00961282"/>
    <w:rsid w:val="0096504A"/>
    <w:rsid w:val="009670E2"/>
    <w:rsid w:val="0097055E"/>
    <w:rsid w:val="00972268"/>
    <w:rsid w:val="00974768"/>
    <w:rsid w:val="00976307"/>
    <w:rsid w:val="00977531"/>
    <w:rsid w:val="00981B69"/>
    <w:rsid w:val="00985F89"/>
    <w:rsid w:val="00987EE3"/>
    <w:rsid w:val="00990DC1"/>
    <w:rsid w:val="00991973"/>
    <w:rsid w:val="00991D45"/>
    <w:rsid w:val="009932B6"/>
    <w:rsid w:val="0099419F"/>
    <w:rsid w:val="0099600B"/>
    <w:rsid w:val="00997327"/>
    <w:rsid w:val="009A2C25"/>
    <w:rsid w:val="009A37ED"/>
    <w:rsid w:val="009A6C24"/>
    <w:rsid w:val="009A7673"/>
    <w:rsid w:val="009A7D79"/>
    <w:rsid w:val="009B00F1"/>
    <w:rsid w:val="009B1D09"/>
    <w:rsid w:val="009B2527"/>
    <w:rsid w:val="009B2657"/>
    <w:rsid w:val="009B37EF"/>
    <w:rsid w:val="009B4D06"/>
    <w:rsid w:val="009B4F1A"/>
    <w:rsid w:val="009B6061"/>
    <w:rsid w:val="009B73D5"/>
    <w:rsid w:val="009B7CEB"/>
    <w:rsid w:val="009C315B"/>
    <w:rsid w:val="009C3753"/>
    <w:rsid w:val="009C4894"/>
    <w:rsid w:val="009C67AA"/>
    <w:rsid w:val="009C69E2"/>
    <w:rsid w:val="009C76F6"/>
    <w:rsid w:val="009C7852"/>
    <w:rsid w:val="009C7CC6"/>
    <w:rsid w:val="009D08B1"/>
    <w:rsid w:val="009D2F4A"/>
    <w:rsid w:val="009D33A8"/>
    <w:rsid w:val="009D3570"/>
    <w:rsid w:val="009D6D7C"/>
    <w:rsid w:val="009D7A38"/>
    <w:rsid w:val="009E25A2"/>
    <w:rsid w:val="009E4472"/>
    <w:rsid w:val="009E4A19"/>
    <w:rsid w:val="009E742B"/>
    <w:rsid w:val="009E7695"/>
    <w:rsid w:val="009F041E"/>
    <w:rsid w:val="009F05C3"/>
    <w:rsid w:val="009F0A34"/>
    <w:rsid w:val="009F1854"/>
    <w:rsid w:val="009F2E0D"/>
    <w:rsid w:val="009F469E"/>
    <w:rsid w:val="009F750C"/>
    <w:rsid w:val="00A07734"/>
    <w:rsid w:val="00A07817"/>
    <w:rsid w:val="00A079C9"/>
    <w:rsid w:val="00A1012F"/>
    <w:rsid w:val="00A11E5D"/>
    <w:rsid w:val="00A12BCA"/>
    <w:rsid w:val="00A1353F"/>
    <w:rsid w:val="00A14381"/>
    <w:rsid w:val="00A150D2"/>
    <w:rsid w:val="00A15A88"/>
    <w:rsid w:val="00A161AD"/>
    <w:rsid w:val="00A21800"/>
    <w:rsid w:val="00A22184"/>
    <w:rsid w:val="00A22B0A"/>
    <w:rsid w:val="00A23381"/>
    <w:rsid w:val="00A238E9"/>
    <w:rsid w:val="00A23BF7"/>
    <w:rsid w:val="00A2615B"/>
    <w:rsid w:val="00A276A0"/>
    <w:rsid w:val="00A30FDB"/>
    <w:rsid w:val="00A3150A"/>
    <w:rsid w:val="00A31A3B"/>
    <w:rsid w:val="00A340A2"/>
    <w:rsid w:val="00A3426E"/>
    <w:rsid w:val="00A36A55"/>
    <w:rsid w:val="00A410AA"/>
    <w:rsid w:val="00A4417C"/>
    <w:rsid w:val="00A44C73"/>
    <w:rsid w:val="00A45477"/>
    <w:rsid w:val="00A45629"/>
    <w:rsid w:val="00A515DA"/>
    <w:rsid w:val="00A536C8"/>
    <w:rsid w:val="00A53F07"/>
    <w:rsid w:val="00A547C8"/>
    <w:rsid w:val="00A54B2A"/>
    <w:rsid w:val="00A54D48"/>
    <w:rsid w:val="00A54F0B"/>
    <w:rsid w:val="00A55579"/>
    <w:rsid w:val="00A55D2A"/>
    <w:rsid w:val="00A55EB3"/>
    <w:rsid w:val="00A60A53"/>
    <w:rsid w:val="00A60D6E"/>
    <w:rsid w:val="00A60F62"/>
    <w:rsid w:val="00A64A12"/>
    <w:rsid w:val="00A6615D"/>
    <w:rsid w:val="00A70588"/>
    <w:rsid w:val="00A71A89"/>
    <w:rsid w:val="00A71FEE"/>
    <w:rsid w:val="00A739C2"/>
    <w:rsid w:val="00A74FE3"/>
    <w:rsid w:val="00A76565"/>
    <w:rsid w:val="00A81020"/>
    <w:rsid w:val="00A83986"/>
    <w:rsid w:val="00A83BCA"/>
    <w:rsid w:val="00A87091"/>
    <w:rsid w:val="00A92401"/>
    <w:rsid w:val="00A92A04"/>
    <w:rsid w:val="00A92FFA"/>
    <w:rsid w:val="00A93AB6"/>
    <w:rsid w:val="00AA0DB7"/>
    <w:rsid w:val="00AA1332"/>
    <w:rsid w:val="00AA1C5E"/>
    <w:rsid w:val="00AA2386"/>
    <w:rsid w:val="00AA3A4A"/>
    <w:rsid w:val="00AA6031"/>
    <w:rsid w:val="00AA6DF1"/>
    <w:rsid w:val="00AA713F"/>
    <w:rsid w:val="00AB01DC"/>
    <w:rsid w:val="00AB0DC7"/>
    <w:rsid w:val="00AB10D6"/>
    <w:rsid w:val="00AB3907"/>
    <w:rsid w:val="00AB6FDC"/>
    <w:rsid w:val="00AB75B6"/>
    <w:rsid w:val="00AC1F61"/>
    <w:rsid w:val="00AC2A32"/>
    <w:rsid w:val="00AC3740"/>
    <w:rsid w:val="00AC7F95"/>
    <w:rsid w:val="00AD0D69"/>
    <w:rsid w:val="00AD0ECA"/>
    <w:rsid w:val="00AD26FC"/>
    <w:rsid w:val="00AD5C04"/>
    <w:rsid w:val="00AD5F0A"/>
    <w:rsid w:val="00AD67C5"/>
    <w:rsid w:val="00AD6CE2"/>
    <w:rsid w:val="00AE09FB"/>
    <w:rsid w:val="00AE2AC9"/>
    <w:rsid w:val="00AE2B54"/>
    <w:rsid w:val="00AE31C3"/>
    <w:rsid w:val="00AE6055"/>
    <w:rsid w:val="00AE7E45"/>
    <w:rsid w:val="00AF1086"/>
    <w:rsid w:val="00AF1FBD"/>
    <w:rsid w:val="00AF42A5"/>
    <w:rsid w:val="00AF674A"/>
    <w:rsid w:val="00B002D3"/>
    <w:rsid w:val="00B02691"/>
    <w:rsid w:val="00B02E51"/>
    <w:rsid w:val="00B04BD7"/>
    <w:rsid w:val="00B04ED1"/>
    <w:rsid w:val="00B04F4A"/>
    <w:rsid w:val="00B07273"/>
    <w:rsid w:val="00B10166"/>
    <w:rsid w:val="00B11EDE"/>
    <w:rsid w:val="00B121D5"/>
    <w:rsid w:val="00B13282"/>
    <w:rsid w:val="00B132DC"/>
    <w:rsid w:val="00B15A46"/>
    <w:rsid w:val="00B16125"/>
    <w:rsid w:val="00B16506"/>
    <w:rsid w:val="00B16DD2"/>
    <w:rsid w:val="00B16E4F"/>
    <w:rsid w:val="00B16F41"/>
    <w:rsid w:val="00B20745"/>
    <w:rsid w:val="00B227D0"/>
    <w:rsid w:val="00B23A01"/>
    <w:rsid w:val="00B252A2"/>
    <w:rsid w:val="00B2555F"/>
    <w:rsid w:val="00B262EE"/>
    <w:rsid w:val="00B30452"/>
    <w:rsid w:val="00B31F18"/>
    <w:rsid w:val="00B34FC4"/>
    <w:rsid w:val="00B41FF0"/>
    <w:rsid w:val="00B454DA"/>
    <w:rsid w:val="00B459F5"/>
    <w:rsid w:val="00B45A48"/>
    <w:rsid w:val="00B509A5"/>
    <w:rsid w:val="00B51B1C"/>
    <w:rsid w:val="00B526EA"/>
    <w:rsid w:val="00B5330A"/>
    <w:rsid w:val="00B533A7"/>
    <w:rsid w:val="00B53C1C"/>
    <w:rsid w:val="00B54CE8"/>
    <w:rsid w:val="00B56C1B"/>
    <w:rsid w:val="00B56FB3"/>
    <w:rsid w:val="00B570B9"/>
    <w:rsid w:val="00B5793F"/>
    <w:rsid w:val="00B60285"/>
    <w:rsid w:val="00B6053F"/>
    <w:rsid w:val="00B613B7"/>
    <w:rsid w:val="00B61AD1"/>
    <w:rsid w:val="00B62678"/>
    <w:rsid w:val="00B62CF8"/>
    <w:rsid w:val="00B634E1"/>
    <w:rsid w:val="00B65C64"/>
    <w:rsid w:val="00B66EA7"/>
    <w:rsid w:val="00B700B1"/>
    <w:rsid w:val="00B70C2D"/>
    <w:rsid w:val="00B70FB6"/>
    <w:rsid w:val="00B71294"/>
    <w:rsid w:val="00B72F87"/>
    <w:rsid w:val="00B73D7B"/>
    <w:rsid w:val="00B749D3"/>
    <w:rsid w:val="00B81595"/>
    <w:rsid w:val="00B81709"/>
    <w:rsid w:val="00B8238D"/>
    <w:rsid w:val="00B825D5"/>
    <w:rsid w:val="00B826C1"/>
    <w:rsid w:val="00B85080"/>
    <w:rsid w:val="00B85346"/>
    <w:rsid w:val="00B858BD"/>
    <w:rsid w:val="00B87129"/>
    <w:rsid w:val="00B94BAD"/>
    <w:rsid w:val="00B9529F"/>
    <w:rsid w:val="00B9573F"/>
    <w:rsid w:val="00BA4BE8"/>
    <w:rsid w:val="00BA5985"/>
    <w:rsid w:val="00BA62D7"/>
    <w:rsid w:val="00BA77BB"/>
    <w:rsid w:val="00BA7F1F"/>
    <w:rsid w:val="00BB011B"/>
    <w:rsid w:val="00BB016A"/>
    <w:rsid w:val="00BB10B6"/>
    <w:rsid w:val="00BB1229"/>
    <w:rsid w:val="00BB2C5F"/>
    <w:rsid w:val="00BB4C2B"/>
    <w:rsid w:val="00BC0DCD"/>
    <w:rsid w:val="00BC1E11"/>
    <w:rsid w:val="00BC412E"/>
    <w:rsid w:val="00BC420A"/>
    <w:rsid w:val="00BD03A8"/>
    <w:rsid w:val="00BD0C2C"/>
    <w:rsid w:val="00BD2BC5"/>
    <w:rsid w:val="00BD389C"/>
    <w:rsid w:val="00BD46BA"/>
    <w:rsid w:val="00BD4A37"/>
    <w:rsid w:val="00BD6A8F"/>
    <w:rsid w:val="00BD753E"/>
    <w:rsid w:val="00BD768D"/>
    <w:rsid w:val="00BE0D2C"/>
    <w:rsid w:val="00BE187F"/>
    <w:rsid w:val="00BE2FDD"/>
    <w:rsid w:val="00BE3060"/>
    <w:rsid w:val="00BE675A"/>
    <w:rsid w:val="00BE716D"/>
    <w:rsid w:val="00BE7F4B"/>
    <w:rsid w:val="00BE7FA0"/>
    <w:rsid w:val="00BF0C8F"/>
    <w:rsid w:val="00BF1ACB"/>
    <w:rsid w:val="00BF3CC2"/>
    <w:rsid w:val="00BF4008"/>
    <w:rsid w:val="00BF405B"/>
    <w:rsid w:val="00BF4185"/>
    <w:rsid w:val="00BF48D7"/>
    <w:rsid w:val="00BF674D"/>
    <w:rsid w:val="00BF77FB"/>
    <w:rsid w:val="00C019AE"/>
    <w:rsid w:val="00C01A72"/>
    <w:rsid w:val="00C02754"/>
    <w:rsid w:val="00C03560"/>
    <w:rsid w:val="00C0377A"/>
    <w:rsid w:val="00C0529E"/>
    <w:rsid w:val="00C06BF1"/>
    <w:rsid w:val="00C07B16"/>
    <w:rsid w:val="00C13ECF"/>
    <w:rsid w:val="00C14330"/>
    <w:rsid w:val="00C14B73"/>
    <w:rsid w:val="00C16863"/>
    <w:rsid w:val="00C170C6"/>
    <w:rsid w:val="00C17221"/>
    <w:rsid w:val="00C17A9F"/>
    <w:rsid w:val="00C22ADC"/>
    <w:rsid w:val="00C22C76"/>
    <w:rsid w:val="00C22D1C"/>
    <w:rsid w:val="00C22FA2"/>
    <w:rsid w:val="00C2466B"/>
    <w:rsid w:val="00C24950"/>
    <w:rsid w:val="00C27418"/>
    <w:rsid w:val="00C32BAA"/>
    <w:rsid w:val="00C32C8B"/>
    <w:rsid w:val="00C34BE8"/>
    <w:rsid w:val="00C35F06"/>
    <w:rsid w:val="00C36BD7"/>
    <w:rsid w:val="00C371C5"/>
    <w:rsid w:val="00C40FF7"/>
    <w:rsid w:val="00C42822"/>
    <w:rsid w:val="00C42C39"/>
    <w:rsid w:val="00C44C42"/>
    <w:rsid w:val="00C50401"/>
    <w:rsid w:val="00C5084C"/>
    <w:rsid w:val="00C53BF8"/>
    <w:rsid w:val="00C562BB"/>
    <w:rsid w:val="00C60299"/>
    <w:rsid w:val="00C61103"/>
    <w:rsid w:val="00C63244"/>
    <w:rsid w:val="00C63EDE"/>
    <w:rsid w:val="00C64295"/>
    <w:rsid w:val="00C65C48"/>
    <w:rsid w:val="00C678D4"/>
    <w:rsid w:val="00C67AE0"/>
    <w:rsid w:val="00C70578"/>
    <w:rsid w:val="00C713D7"/>
    <w:rsid w:val="00C71993"/>
    <w:rsid w:val="00C71CB8"/>
    <w:rsid w:val="00C741B1"/>
    <w:rsid w:val="00C75664"/>
    <w:rsid w:val="00C75F4A"/>
    <w:rsid w:val="00C764EB"/>
    <w:rsid w:val="00C808DB"/>
    <w:rsid w:val="00C80EB9"/>
    <w:rsid w:val="00C82BD2"/>
    <w:rsid w:val="00C84473"/>
    <w:rsid w:val="00C84B18"/>
    <w:rsid w:val="00C91A04"/>
    <w:rsid w:val="00C92239"/>
    <w:rsid w:val="00C92697"/>
    <w:rsid w:val="00C92FE7"/>
    <w:rsid w:val="00C93663"/>
    <w:rsid w:val="00C95C98"/>
    <w:rsid w:val="00C97D31"/>
    <w:rsid w:val="00CA057B"/>
    <w:rsid w:val="00CA0795"/>
    <w:rsid w:val="00CA32FF"/>
    <w:rsid w:val="00CA36BE"/>
    <w:rsid w:val="00CA5A0E"/>
    <w:rsid w:val="00CA62A1"/>
    <w:rsid w:val="00CA6FB5"/>
    <w:rsid w:val="00CA7C38"/>
    <w:rsid w:val="00CB120E"/>
    <w:rsid w:val="00CB5006"/>
    <w:rsid w:val="00CB56DF"/>
    <w:rsid w:val="00CB7947"/>
    <w:rsid w:val="00CC0210"/>
    <w:rsid w:val="00CC0213"/>
    <w:rsid w:val="00CC02C8"/>
    <w:rsid w:val="00CC22B3"/>
    <w:rsid w:val="00CC4C2E"/>
    <w:rsid w:val="00CC4E61"/>
    <w:rsid w:val="00CC60EB"/>
    <w:rsid w:val="00CD0102"/>
    <w:rsid w:val="00CD0A09"/>
    <w:rsid w:val="00CD1668"/>
    <w:rsid w:val="00CD3177"/>
    <w:rsid w:val="00CD556F"/>
    <w:rsid w:val="00CD56BE"/>
    <w:rsid w:val="00CD5743"/>
    <w:rsid w:val="00CD5B1D"/>
    <w:rsid w:val="00CD6294"/>
    <w:rsid w:val="00CD6E99"/>
    <w:rsid w:val="00CD748E"/>
    <w:rsid w:val="00CD7567"/>
    <w:rsid w:val="00CE02AB"/>
    <w:rsid w:val="00CE205A"/>
    <w:rsid w:val="00CE212C"/>
    <w:rsid w:val="00CF12EB"/>
    <w:rsid w:val="00CF2FBB"/>
    <w:rsid w:val="00CF47FE"/>
    <w:rsid w:val="00CF49AA"/>
    <w:rsid w:val="00CF4C10"/>
    <w:rsid w:val="00CF5094"/>
    <w:rsid w:val="00CF510C"/>
    <w:rsid w:val="00CF61D6"/>
    <w:rsid w:val="00CF743F"/>
    <w:rsid w:val="00CF748E"/>
    <w:rsid w:val="00D01018"/>
    <w:rsid w:val="00D0126A"/>
    <w:rsid w:val="00D01E85"/>
    <w:rsid w:val="00D028B6"/>
    <w:rsid w:val="00D04825"/>
    <w:rsid w:val="00D06084"/>
    <w:rsid w:val="00D073B2"/>
    <w:rsid w:val="00D129D1"/>
    <w:rsid w:val="00D14442"/>
    <w:rsid w:val="00D20193"/>
    <w:rsid w:val="00D20309"/>
    <w:rsid w:val="00D22C35"/>
    <w:rsid w:val="00D23577"/>
    <w:rsid w:val="00D2456E"/>
    <w:rsid w:val="00D30E88"/>
    <w:rsid w:val="00D312AC"/>
    <w:rsid w:val="00D312CD"/>
    <w:rsid w:val="00D33C29"/>
    <w:rsid w:val="00D352C7"/>
    <w:rsid w:val="00D3574C"/>
    <w:rsid w:val="00D372E5"/>
    <w:rsid w:val="00D40CDE"/>
    <w:rsid w:val="00D40E22"/>
    <w:rsid w:val="00D42DD0"/>
    <w:rsid w:val="00D445A8"/>
    <w:rsid w:val="00D4554F"/>
    <w:rsid w:val="00D50DE5"/>
    <w:rsid w:val="00D51C92"/>
    <w:rsid w:val="00D5358F"/>
    <w:rsid w:val="00D54D4E"/>
    <w:rsid w:val="00D55457"/>
    <w:rsid w:val="00D55854"/>
    <w:rsid w:val="00D55F43"/>
    <w:rsid w:val="00D573C7"/>
    <w:rsid w:val="00D619AD"/>
    <w:rsid w:val="00D64C8F"/>
    <w:rsid w:val="00D65563"/>
    <w:rsid w:val="00D66177"/>
    <w:rsid w:val="00D71AC0"/>
    <w:rsid w:val="00D71B1C"/>
    <w:rsid w:val="00D745BE"/>
    <w:rsid w:val="00D75A5D"/>
    <w:rsid w:val="00D76F65"/>
    <w:rsid w:val="00D7760E"/>
    <w:rsid w:val="00D83160"/>
    <w:rsid w:val="00D834B9"/>
    <w:rsid w:val="00D84CD7"/>
    <w:rsid w:val="00D862C7"/>
    <w:rsid w:val="00D875C8"/>
    <w:rsid w:val="00D87810"/>
    <w:rsid w:val="00D87B86"/>
    <w:rsid w:val="00D95C7F"/>
    <w:rsid w:val="00D95D0A"/>
    <w:rsid w:val="00D96E2D"/>
    <w:rsid w:val="00D974AB"/>
    <w:rsid w:val="00D97735"/>
    <w:rsid w:val="00DA0D3D"/>
    <w:rsid w:val="00DA4F4E"/>
    <w:rsid w:val="00DB0018"/>
    <w:rsid w:val="00DB1021"/>
    <w:rsid w:val="00DB1078"/>
    <w:rsid w:val="00DB123C"/>
    <w:rsid w:val="00DB178C"/>
    <w:rsid w:val="00DB1891"/>
    <w:rsid w:val="00DB1EC1"/>
    <w:rsid w:val="00DB2835"/>
    <w:rsid w:val="00DB31D8"/>
    <w:rsid w:val="00DB3B28"/>
    <w:rsid w:val="00DB40CA"/>
    <w:rsid w:val="00DB62D0"/>
    <w:rsid w:val="00DB636C"/>
    <w:rsid w:val="00DB7918"/>
    <w:rsid w:val="00DC0327"/>
    <w:rsid w:val="00DC0554"/>
    <w:rsid w:val="00DC11D6"/>
    <w:rsid w:val="00DC37AC"/>
    <w:rsid w:val="00DC58F0"/>
    <w:rsid w:val="00DC5CF3"/>
    <w:rsid w:val="00DC7751"/>
    <w:rsid w:val="00DD22B1"/>
    <w:rsid w:val="00DD2BA0"/>
    <w:rsid w:val="00DD4199"/>
    <w:rsid w:val="00DD41BB"/>
    <w:rsid w:val="00DD4B7C"/>
    <w:rsid w:val="00DD58E8"/>
    <w:rsid w:val="00DE0598"/>
    <w:rsid w:val="00DE1F45"/>
    <w:rsid w:val="00DE3D5C"/>
    <w:rsid w:val="00DE57B2"/>
    <w:rsid w:val="00DE5BA6"/>
    <w:rsid w:val="00DE756A"/>
    <w:rsid w:val="00DF2A5B"/>
    <w:rsid w:val="00DF3AF8"/>
    <w:rsid w:val="00DF46E2"/>
    <w:rsid w:val="00DF709A"/>
    <w:rsid w:val="00DF7B3F"/>
    <w:rsid w:val="00E057E4"/>
    <w:rsid w:val="00E063E8"/>
    <w:rsid w:val="00E078DA"/>
    <w:rsid w:val="00E120FA"/>
    <w:rsid w:val="00E13DA7"/>
    <w:rsid w:val="00E13E99"/>
    <w:rsid w:val="00E16B0D"/>
    <w:rsid w:val="00E16ED0"/>
    <w:rsid w:val="00E17ABD"/>
    <w:rsid w:val="00E2140E"/>
    <w:rsid w:val="00E24DC1"/>
    <w:rsid w:val="00E250E4"/>
    <w:rsid w:val="00E26C2B"/>
    <w:rsid w:val="00E2759F"/>
    <w:rsid w:val="00E32103"/>
    <w:rsid w:val="00E3228E"/>
    <w:rsid w:val="00E329FC"/>
    <w:rsid w:val="00E33A60"/>
    <w:rsid w:val="00E33CA9"/>
    <w:rsid w:val="00E34B55"/>
    <w:rsid w:val="00E355C1"/>
    <w:rsid w:val="00E36FE9"/>
    <w:rsid w:val="00E3764B"/>
    <w:rsid w:val="00E37FCD"/>
    <w:rsid w:val="00E41507"/>
    <w:rsid w:val="00E41739"/>
    <w:rsid w:val="00E420FB"/>
    <w:rsid w:val="00E42144"/>
    <w:rsid w:val="00E45EC1"/>
    <w:rsid w:val="00E4759F"/>
    <w:rsid w:val="00E5064C"/>
    <w:rsid w:val="00E50748"/>
    <w:rsid w:val="00E51393"/>
    <w:rsid w:val="00E51F9C"/>
    <w:rsid w:val="00E526FB"/>
    <w:rsid w:val="00E527D4"/>
    <w:rsid w:val="00E53334"/>
    <w:rsid w:val="00E574A0"/>
    <w:rsid w:val="00E65BFC"/>
    <w:rsid w:val="00E66580"/>
    <w:rsid w:val="00E676FD"/>
    <w:rsid w:val="00E67E3E"/>
    <w:rsid w:val="00E70DD3"/>
    <w:rsid w:val="00E75795"/>
    <w:rsid w:val="00E759DA"/>
    <w:rsid w:val="00E764ED"/>
    <w:rsid w:val="00E76CB1"/>
    <w:rsid w:val="00E776A6"/>
    <w:rsid w:val="00E808D8"/>
    <w:rsid w:val="00E823ED"/>
    <w:rsid w:val="00E84543"/>
    <w:rsid w:val="00E84CF9"/>
    <w:rsid w:val="00E91495"/>
    <w:rsid w:val="00E922FD"/>
    <w:rsid w:val="00E9252A"/>
    <w:rsid w:val="00E94201"/>
    <w:rsid w:val="00E9569D"/>
    <w:rsid w:val="00E96B90"/>
    <w:rsid w:val="00E96EF6"/>
    <w:rsid w:val="00EA08EE"/>
    <w:rsid w:val="00EA1647"/>
    <w:rsid w:val="00EA1E9F"/>
    <w:rsid w:val="00EA2643"/>
    <w:rsid w:val="00EA2BFE"/>
    <w:rsid w:val="00EA2C55"/>
    <w:rsid w:val="00EA39A1"/>
    <w:rsid w:val="00EA5020"/>
    <w:rsid w:val="00EA5535"/>
    <w:rsid w:val="00EA73FF"/>
    <w:rsid w:val="00EB081A"/>
    <w:rsid w:val="00EB2FB7"/>
    <w:rsid w:val="00EB33EA"/>
    <w:rsid w:val="00EB5324"/>
    <w:rsid w:val="00EB653B"/>
    <w:rsid w:val="00EB7500"/>
    <w:rsid w:val="00EB7623"/>
    <w:rsid w:val="00EB7B06"/>
    <w:rsid w:val="00EC010D"/>
    <w:rsid w:val="00EC1147"/>
    <w:rsid w:val="00EC1FE2"/>
    <w:rsid w:val="00EC3490"/>
    <w:rsid w:val="00EC5254"/>
    <w:rsid w:val="00EC65EB"/>
    <w:rsid w:val="00EC7E4D"/>
    <w:rsid w:val="00ED284B"/>
    <w:rsid w:val="00ED2EB8"/>
    <w:rsid w:val="00ED2F3F"/>
    <w:rsid w:val="00ED45E2"/>
    <w:rsid w:val="00ED4C40"/>
    <w:rsid w:val="00ED78AC"/>
    <w:rsid w:val="00EE08DB"/>
    <w:rsid w:val="00EE0946"/>
    <w:rsid w:val="00EE4F8A"/>
    <w:rsid w:val="00EF1AF1"/>
    <w:rsid w:val="00F01DEF"/>
    <w:rsid w:val="00F03E91"/>
    <w:rsid w:val="00F04B73"/>
    <w:rsid w:val="00F0546F"/>
    <w:rsid w:val="00F05FEA"/>
    <w:rsid w:val="00F11A7D"/>
    <w:rsid w:val="00F12B5C"/>
    <w:rsid w:val="00F14107"/>
    <w:rsid w:val="00F14B93"/>
    <w:rsid w:val="00F1642B"/>
    <w:rsid w:val="00F20061"/>
    <w:rsid w:val="00F2091C"/>
    <w:rsid w:val="00F20C3D"/>
    <w:rsid w:val="00F220E6"/>
    <w:rsid w:val="00F223AA"/>
    <w:rsid w:val="00F231D7"/>
    <w:rsid w:val="00F23509"/>
    <w:rsid w:val="00F23D6D"/>
    <w:rsid w:val="00F24028"/>
    <w:rsid w:val="00F24F17"/>
    <w:rsid w:val="00F25011"/>
    <w:rsid w:val="00F271EA"/>
    <w:rsid w:val="00F275FF"/>
    <w:rsid w:val="00F30A8D"/>
    <w:rsid w:val="00F30CC6"/>
    <w:rsid w:val="00F3106C"/>
    <w:rsid w:val="00F34617"/>
    <w:rsid w:val="00F3731F"/>
    <w:rsid w:val="00F37851"/>
    <w:rsid w:val="00F4182E"/>
    <w:rsid w:val="00F425F4"/>
    <w:rsid w:val="00F43558"/>
    <w:rsid w:val="00F45ED0"/>
    <w:rsid w:val="00F46AFC"/>
    <w:rsid w:val="00F46EC0"/>
    <w:rsid w:val="00F47660"/>
    <w:rsid w:val="00F5049C"/>
    <w:rsid w:val="00F53238"/>
    <w:rsid w:val="00F53A4B"/>
    <w:rsid w:val="00F542C3"/>
    <w:rsid w:val="00F54CE5"/>
    <w:rsid w:val="00F57774"/>
    <w:rsid w:val="00F60984"/>
    <w:rsid w:val="00F706FF"/>
    <w:rsid w:val="00F71B18"/>
    <w:rsid w:val="00F72B02"/>
    <w:rsid w:val="00F74891"/>
    <w:rsid w:val="00F74D0E"/>
    <w:rsid w:val="00F75A53"/>
    <w:rsid w:val="00F75D5F"/>
    <w:rsid w:val="00F7749B"/>
    <w:rsid w:val="00F77EF2"/>
    <w:rsid w:val="00F8003F"/>
    <w:rsid w:val="00F808EC"/>
    <w:rsid w:val="00F82FBF"/>
    <w:rsid w:val="00F84337"/>
    <w:rsid w:val="00F84B97"/>
    <w:rsid w:val="00F8680E"/>
    <w:rsid w:val="00F86E83"/>
    <w:rsid w:val="00F919D4"/>
    <w:rsid w:val="00F91E95"/>
    <w:rsid w:val="00F93B57"/>
    <w:rsid w:val="00F9423D"/>
    <w:rsid w:val="00F96FAE"/>
    <w:rsid w:val="00F978B4"/>
    <w:rsid w:val="00FA0085"/>
    <w:rsid w:val="00FA08D4"/>
    <w:rsid w:val="00FA14F2"/>
    <w:rsid w:val="00FA1FE3"/>
    <w:rsid w:val="00FA218E"/>
    <w:rsid w:val="00FA5BAF"/>
    <w:rsid w:val="00FA6DEB"/>
    <w:rsid w:val="00FB09F0"/>
    <w:rsid w:val="00FB2080"/>
    <w:rsid w:val="00FB20CE"/>
    <w:rsid w:val="00FB3378"/>
    <w:rsid w:val="00FB3B32"/>
    <w:rsid w:val="00FB479D"/>
    <w:rsid w:val="00FB64C2"/>
    <w:rsid w:val="00FB6E03"/>
    <w:rsid w:val="00FC0D4F"/>
    <w:rsid w:val="00FC0E43"/>
    <w:rsid w:val="00FC11E3"/>
    <w:rsid w:val="00FC177D"/>
    <w:rsid w:val="00FC2903"/>
    <w:rsid w:val="00FC2F3F"/>
    <w:rsid w:val="00FC3BCA"/>
    <w:rsid w:val="00FC5FAC"/>
    <w:rsid w:val="00FC771C"/>
    <w:rsid w:val="00FD0DCE"/>
    <w:rsid w:val="00FD120F"/>
    <w:rsid w:val="00FD3DDE"/>
    <w:rsid w:val="00FD5B47"/>
    <w:rsid w:val="00FD695F"/>
    <w:rsid w:val="00FD758A"/>
    <w:rsid w:val="00FE15DE"/>
    <w:rsid w:val="00FE46C6"/>
    <w:rsid w:val="00FE4A8A"/>
    <w:rsid w:val="00FF1C62"/>
    <w:rsid w:val="00FF1DE4"/>
    <w:rsid w:val="00FF374B"/>
    <w:rsid w:val="00FF37C1"/>
    <w:rsid w:val="00FF3934"/>
    <w:rsid w:val="00FF3AFC"/>
    <w:rsid w:val="00FF474A"/>
    <w:rsid w:val="00FF734C"/>
    <w:rsid w:val="00FF77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975"/>
    <w:pPr>
      <w:widowControl w:val="0"/>
      <w:jc w:val="both"/>
    </w:pPr>
    <w:rPr>
      <w:kern w:val="2"/>
      <w:sz w:val="21"/>
      <w:szCs w:val="22"/>
    </w:rPr>
  </w:style>
  <w:style w:type="paragraph" w:styleId="1">
    <w:name w:val="heading 1"/>
    <w:basedOn w:val="a"/>
    <w:next w:val="a"/>
    <w:link w:val="1Char"/>
    <w:uiPriority w:val="9"/>
    <w:qFormat/>
    <w:rsid w:val="004D71AE"/>
    <w:pPr>
      <w:keepNext/>
      <w:keepLines/>
      <w:spacing w:before="340" w:after="330" w:line="578" w:lineRule="auto"/>
      <w:jc w:val="center"/>
      <w:outlineLvl w:val="0"/>
    </w:pPr>
    <w:rPr>
      <w:b/>
      <w:bCs/>
      <w:kern w:val="44"/>
      <w:sz w:val="36"/>
      <w:szCs w:val="44"/>
    </w:rPr>
  </w:style>
  <w:style w:type="paragraph" w:styleId="2">
    <w:name w:val="heading 2"/>
    <w:basedOn w:val="a"/>
    <w:next w:val="a"/>
    <w:link w:val="2Char"/>
    <w:uiPriority w:val="9"/>
    <w:unhideWhenUsed/>
    <w:qFormat/>
    <w:rsid w:val="004D71AE"/>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unhideWhenUsed/>
    <w:qFormat/>
    <w:rsid w:val="004D71A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79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7975"/>
    <w:rPr>
      <w:sz w:val="18"/>
      <w:szCs w:val="18"/>
    </w:rPr>
  </w:style>
  <w:style w:type="paragraph" w:styleId="a4">
    <w:name w:val="footer"/>
    <w:basedOn w:val="a"/>
    <w:link w:val="Char0"/>
    <w:uiPriority w:val="99"/>
    <w:unhideWhenUsed/>
    <w:rsid w:val="00847975"/>
    <w:pPr>
      <w:tabs>
        <w:tab w:val="center" w:pos="4153"/>
        <w:tab w:val="right" w:pos="8306"/>
      </w:tabs>
      <w:snapToGrid w:val="0"/>
      <w:jc w:val="left"/>
    </w:pPr>
    <w:rPr>
      <w:sz w:val="18"/>
      <w:szCs w:val="18"/>
    </w:rPr>
  </w:style>
  <w:style w:type="character" w:customStyle="1" w:styleId="Char0">
    <w:name w:val="页脚 Char"/>
    <w:basedOn w:val="a0"/>
    <w:link w:val="a4"/>
    <w:uiPriority w:val="99"/>
    <w:rsid w:val="00847975"/>
    <w:rPr>
      <w:sz w:val="18"/>
      <w:szCs w:val="18"/>
    </w:rPr>
  </w:style>
  <w:style w:type="character" w:styleId="a5">
    <w:name w:val="footnote reference"/>
    <w:basedOn w:val="a0"/>
    <w:rsid w:val="00847975"/>
    <w:rPr>
      <w:vertAlign w:val="superscript"/>
    </w:rPr>
  </w:style>
  <w:style w:type="paragraph" w:styleId="a6">
    <w:name w:val="footnote text"/>
    <w:basedOn w:val="a"/>
    <w:link w:val="Char1"/>
    <w:rsid w:val="00847975"/>
    <w:pPr>
      <w:snapToGrid w:val="0"/>
      <w:jc w:val="left"/>
    </w:pPr>
    <w:rPr>
      <w:rFonts w:ascii="Times New Roman" w:hAnsi="Times New Roman"/>
      <w:sz w:val="18"/>
      <w:szCs w:val="18"/>
    </w:rPr>
  </w:style>
  <w:style w:type="character" w:customStyle="1" w:styleId="Char1">
    <w:name w:val="脚注文本 Char"/>
    <w:basedOn w:val="a0"/>
    <w:link w:val="a6"/>
    <w:rsid w:val="00847975"/>
    <w:rPr>
      <w:rFonts w:ascii="Times New Roman" w:eastAsia="宋体" w:hAnsi="Times New Roman" w:cs="Times New Roman"/>
      <w:sz w:val="18"/>
      <w:szCs w:val="18"/>
    </w:rPr>
  </w:style>
  <w:style w:type="table" w:styleId="a7">
    <w:name w:val="Table Grid"/>
    <w:basedOn w:val="a1"/>
    <w:uiPriority w:val="59"/>
    <w:rsid w:val="0084797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caption"/>
    <w:basedOn w:val="a"/>
    <w:next w:val="a"/>
    <w:uiPriority w:val="35"/>
    <w:unhideWhenUsed/>
    <w:qFormat/>
    <w:rsid w:val="00847975"/>
    <w:rPr>
      <w:rFonts w:ascii="Cambria" w:eastAsia="黑体" w:hAnsi="Cambria"/>
      <w:sz w:val="20"/>
      <w:szCs w:val="20"/>
    </w:rPr>
  </w:style>
  <w:style w:type="paragraph" w:styleId="a9">
    <w:name w:val="No Spacing"/>
    <w:link w:val="Char2"/>
    <w:uiPriority w:val="1"/>
    <w:qFormat/>
    <w:rsid w:val="0047711D"/>
    <w:rPr>
      <w:sz w:val="22"/>
      <w:szCs w:val="22"/>
    </w:rPr>
  </w:style>
  <w:style w:type="character" w:customStyle="1" w:styleId="Char2">
    <w:name w:val="无间隔 Char"/>
    <w:basedOn w:val="a0"/>
    <w:link w:val="a9"/>
    <w:uiPriority w:val="1"/>
    <w:rsid w:val="0047711D"/>
    <w:rPr>
      <w:sz w:val="22"/>
      <w:szCs w:val="22"/>
      <w:lang w:val="en-US" w:eastAsia="zh-CN" w:bidi="ar-SA"/>
    </w:rPr>
  </w:style>
  <w:style w:type="paragraph" w:styleId="aa">
    <w:name w:val="Balloon Text"/>
    <w:basedOn w:val="a"/>
    <w:link w:val="Char3"/>
    <w:uiPriority w:val="99"/>
    <w:semiHidden/>
    <w:unhideWhenUsed/>
    <w:rsid w:val="00487E51"/>
    <w:rPr>
      <w:sz w:val="18"/>
      <w:szCs w:val="18"/>
    </w:rPr>
  </w:style>
  <w:style w:type="character" w:customStyle="1" w:styleId="Char3">
    <w:name w:val="批注框文本 Char"/>
    <w:basedOn w:val="a0"/>
    <w:link w:val="aa"/>
    <w:uiPriority w:val="99"/>
    <w:semiHidden/>
    <w:rsid w:val="00487E51"/>
    <w:rPr>
      <w:sz w:val="18"/>
      <w:szCs w:val="18"/>
    </w:rPr>
  </w:style>
  <w:style w:type="paragraph" w:styleId="ab">
    <w:name w:val="endnote text"/>
    <w:basedOn w:val="a"/>
    <w:link w:val="Char4"/>
    <w:uiPriority w:val="99"/>
    <w:semiHidden/>
    <w:unhideWhenUsed/>
    <w:rsid w:val="00DB1891"/>
    <w:pPr>
      <w:snapToGrid w:val="0"/>
      <w:jc w:val="left"/>
    </w:pPr>
  </w:style>
  <w:style w:type="character" w:customStyle="1" w:styleId="Char4">
    <w:name w:val="尾注文本 Char"/>
    <w:basedOn w:val="a0"/>
    <w:link w:val="ab"/>
    <w:uiPriority w:val="99"/>
    <w:semiHidden/>
    <w:rsid w:val="00DB1891"/>
    <w:rPr>
      <w:kern w:val="2"/>
      <w:sz w:val="21"/>
      <w:szCs w:val="22"/>
    </w:rPr>
  </w:style>
  <w:style w:type="character" w:styleId="ac">
    <w:name w:val="endnote reference"/>
    <w:basedOn w:val="a0"/>
    <w:uiPriority w:val="99"/>
    <w:semiHidden/>
    <w:unhideWhenUsed/>
    <w:rsid w:val="00DB1891"/>
    <w:rPr>
      <w:vertAlign w:val="superscript"/>
    </w:rPr>
  </w:style>
  <w:style w:type="character" w:customStyle="1" w:styleId="1Char">
    <w:name w:val="标题 1 Char"/>
    <w:basedOn w:val="a0"/>
    <w:link w:val="1"/>
    <w:uiPriority w:val="9"/>
    <w:rsid w:val="004D71AE"/>
    <w:rPr>
      <w:b/>
      <w:bCs/>
      <w:kern w:val="44"/>
      <w:sz w:val="36"/>
      <w:szCs w:val="44"/>
    </w:rPr>
  </w:style>
  <w:style w:type="character" w:customStyle="1" w:styleId="2Char">
    <w:name w:val="标题 2 Char"/>
    <w:basedOn w:val="a0"/>
    <w:link w:val="2"/>
    <w:uiPriority w:val="9"/>
    <w:rsid w:val="004D71AE"/>
    <w:rPr>
      <w:rFonts w:ascii="Cambria" w:eastAsia="宋体" w:hAnsi="Cambria" w:cs="Times New Roman"/>
      <w:b/>
      <w:bCs/>
      <w:kern w:val="2"/>
      <w:sz w:val="32"/>
      <w:szCs w:val="32"/>
    </w:rPr>
  </w:style>
  <w:style w:type="character" w:customStyle="1" w:styleId="3Char">
    <w:name w:val="标题 3 Char"/>
    <w:basedOn w:val="a0"/>
    <w:link w:val="3"/>
    <w:uiPriority w:val="9"/>
    <w:rsid w:val="004D71AE"/>
    <w:rPr>
      <w:b/>
      <w:bCs/>
      <w:kern w:val="2"/>
      <w:sz w:val="32"/>
      <w:szCs w:val="32"/>
    </w:rPr>
  </w:style>
  <w:style w:type="paragraph" w:styleId="TOC">
    <w:name w:val="TOC Heading"/>
    <w:basedOn w:val="1"/>
    <w:next w:val="a"/>
    <w:uiPriority w:val="39"/>
    <w:semiHidden/>
    <w:unhideWhenUsed/>
    <w:qFormat/>
    <w:rsid w:val="00822267"/>
    <w:pPr>
      <w:widowControl/>
      <w:spacing w:before="480" w:after="0" w:line="276" w:lineRule="auto"/>
      <w:jc w:val="left"/>
      <w:outlineLvl w:val="9"/>
    </w:pPr>
    <w:rPr>
      <w:rFonts w:ascii="Cambria" w:hAnsi="Cambria"/>
      <w:color w:val="365F91"/>
      <w:kern w:val="0"/>
      <w:sz w:val="28"/>
      <w:szCs w:val="28"/>
    </w:rPr>
  </w:style>
  <w:style w:type="paragraph" w:styleId="20">
    <w:name w:val="toc 2"/>
    <w:basedOn w:val="a"/>
    <w:next w:val="a"/>
    <w:autoRedefine/>
    <w:uiPriority w:val="39"/>
    <w:unhideWhenUsed/>
    <w:qFormat/>
    <w:rsid w:val="00763C4D"/>
    <w:pPr>
      <w:widowControl/>
      <w:tabs>
        <w:tab w:val="right" w:leader="dot" w:pos="8296"/>
      </w:tabs>
      <w:spacing w:after="100" w:line="276" w:lineRule="auto"/>
      <w:ind w:left="220" w:firstLineChars="93" w:firstLine="205"/>
      <w:jc w:val="left"/>
    </w:pPr>
    <w:rPr>
      <w:kern w:val="0"/>
      <w:sz w:val="22"/>
    </w:rPr>
  </w:style>
  <w:style w:type="paragraph" w:styleId="10">
    <w:name w:val="toc 1"/>
    <w:basedOn w:val="a"/>
    <w:next w:val="a"/>
    <w:autoRedefine/>
    <w:uiPriority w:val="39"/>
    <w:unhideWhenUsed/>
    <w:qFormat/>
    <w:rsid w:val="00FE46C6"/>
    <w:pPr>
      <w:widowControl/>
      <w:tabs>
        <w:tab w:val="right" w:leader="dot" w:pos="8296"/>
      </w:tabs>
      <w:spacing w:after="100" w:line="276" w:lineRule="auto"/>
      <w:jc w:val="left"/>
    </w:pPr>
    <w:rPr>
      <w:rFonts w:ascii="宋体" w:hAnsi="宋体"/>
      <w:noProof/>
      <w:kern w:val="0"/>
      <w:sz w:val="28"/>
      <w:szCs w:val="28"/>
    </w:rPr>
  </w:style>
  <w:style w:type="paragraph" w:styleId="30">
    <w:name w:val="toc 3"/>
    <w:basedOn w:val="a"/>
    <w:next w:val="a"/>
    <w:autoRedefine/>
    <w:uiPriority w:val="39"/>
    <w:unhideWhenUsed/>
    <w:qFormat/>
    <w:rsid w:val="00822267"/>
    <w:pPr>
      <w:widowControl/>
      <w:spacing w:after="100" w:line="276" w:lineRule="auto"/>
      <w:ind w:left="440"/>
      <w:jc w:val="left"/>
    </w:pPr>
    <w:rPr>
      <w:kern w:val="0"/>
      <w:sz w:val="22"/>
    </w:rPr>
  </w:style>
  <w:style w:type="character" w:styleId="ad">
    <w:name w:val="Hyperlink"/>
    <w:basedOn w:val="a0"/>
    <w:uiPriority w:val="99"/>
    <w:unhideWhenUsed/>
    <w:rsid w:val="00822267"/>
    <w:rPr>
      <w:color w:val="0000FF"/>
      <w:u w:val="single"/>
    </w:rPr>
  </w:style>
  <w:style w:type="paragraph" w:customStyle="1" w:styleId="Y">
    <w:name w:val="Y_段"/>
    <w:qFormat/>
    <w:rsid w:val="00270E9E"/>
    <w:pPr>
      <w:spacing w:line="300" w:lineRule="auto"/>
      <w:ind w:firstLineChars="200" w:firstLine="200"/>
      <w:jc w:val="both"/>
    </w:pPr>
    <w:rPr>
      <w:rFonts w:ascii="宋体"/>
      <w:sz w:val="24"/>
      <w:szCs w:val="21"/>
    </w:rPr>
  </w:style>
  <w:style w:type="paragraph" w:customStyle="1" w:styleId="Char1CharCharChar">
    <w:name w:val="Char1 Char Char Char"/>
    <w:basedOn w:val="a"/>
    <w:rsid w:val="009408E3"/>
    <w:rPr>
      <w:rFonts w:ascii="Times New Roman" w:eastAsia="仿宋_GB2312" w:hAnsi="Times New Roman" w:cs="DejaVu Sans"/>
      <w:sz w:val="32"/>
      <w:szCs w:val="20"/>
    </w:rPr>
  </w:style>
  <w:style w:type="paragraph" w:customStyle="1" w:styleId="ae">
    <w:name w:val="默认"/>
    <w:rsid w:val="002336DB"/>
    <w:rPr>
      <w:rFonts w:ascii="Arial Unicode MS" w:eastAsia="Helvetica" w:hAnsi="Arial Unicode MS" w:cs="Arial Unicode MS"/>
      <w:color w:val="000000"/>
      <w:sz w:val="22"/>
      <w:szCs w:val="22"/>
      <w:lang w:val="zh-CN"/>
    </w:rPr>
  </w:style>
</w:styles>
</file>

<file path=word/webSettings.xml><?xml version="1.0" encoding="utf-8"?>
<w:webSettings xmlns:r="http://schemas.openxmlformats.org/officeDocument/2006/relationships" xmlns:w="http://schemas.openxmlformats.org/wordprocessingml/2006/main">
  <w:divs>
    <w:div w:id="14667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view3D>
      <c:rAngAx val="1"/>
    </c:view3D>
    <c:plotArea>
      <c:layout/>
      <c:bar3DChart>
        <c:barDir val="col"/>
        <c:grouping val="stacked"/>
        <c:ser>
          <c:idx val="0"/>
          <c:order val="0"/>
          <c:tx>
            <c:strRef>
              <c:f>Sheet1!$B$1</c:f>
              <c:strCache>
                <c:ptCount val="1"/>
                <c:pt idx="0">
                  <c:v>件数</c:v>
                </c:pt>
              </c:strCache>
            </c:strRef>
          </c:tx>
          <c:cat>
            <c:strRef>
              <c:f>Sheet1!$A$2:$A$5</c:f>
              <c:strCache>
                <c:ptCount val="4"/>
                <c:pt idx="0">
                  <c:v>敲诈勒索</c:v>
                </c:pt>
                <c:pt idx="1">
                  <c:v>盗窃</c:v>
                </c:pt>
                <c:pt idx="2">
                  <c:v>破坏计算机信息系统罪</c:v>
                </c:pt>
                <c:pt idx="3">
                  <c:v>非法经营</c:v>
                </c:pt>
              </c:strCache>
            </c:strRef>
          </c:cat>
          <c:val>
            <c:numRef>
              <c:f>Sheet1!$B$2:$B$5</c:f>
              <c:numCache>
                <c:formatCode>General</c:formatCode>
                <c:ptCount val="4"/>
                <c:pt idx="0">
                  <c:v>1</c:v>
                </c:pt>
                <c:pt idx="1">
                  <c:v>22</c:v>
                </c:pt>
                <c:pt idx="2">
                  <c:v>1</c:v>
                </c:pt>
                <c:pt idx="3">
                  <c:v>1</c:v>
                </c:pt>
              </c:numCache>
            </c:numRef>
          </c:val>
        </c:ser>
        <c:ser>
          <c:idx val="1"/>
          <c:order val="1"/>
          <c:tx>
            <c:strRef>
              <c:f>Sheet1!$C$1</c:f>
              <c:strCache>
                <c:ptCount val="1"/>
                <c:pt idx="0">
                  <c:v>人数</c:v>
                </c:pt>
              </c:strCache>
            </c:strRef>
          </c:tx>
          <c:cat>
            <c:strRef>
              <c:f>Sheet1!$A$2:$A$5</c:f>
              <c:strCache>
                <c:ptCount val="4"/>
                <c:pt idx="0">
                  <c:v>敲诈勒索</c:v>
                </c:pt>
                <c:pt idx="1">
                  <c:v>盗窃</c:v>
                </c:pt>
                <c:pt idx="2">
                  <c:v>破坏计算机信息系统罪</c:v>
                </c:pt>
                <c:pt idx="3">
                  <c:v>非法经营</c:v>
                </c:pt>
              </c:strCache>
            </c:strRef>
          </c:cat>
          <c:val>
            <c:numRef>
              <c:f>Sheet1!$C$2:$C$5</c:f>
              <c:numCache>
                <c:formatCode>General</c:formatCode>
                <c:ptCount val="4"/>
                <c:pt idx="0">
                  <c:v>4</c:v>
                </c:pt>
                <c:pt idx="1">
                  <c:v>37</c:v>
                </c:pt>
                <c:pt idx="2">
                  <c:v>2</c:v>
                </c:pt>
                <c:pt idx="3">
                  <c:v>2</c:v>
                </c:pt>
              </c:numCache>
            </c:numRef>
          </c:val>
        </c:ser>
        <c:shape val="cylinder"/>
        <c:axId val="121447552"/>
        <c:axId val="121449088"/>
        <c:axId val="0"/>
      </c:bar3DChart>
      <c:catAx>
        <c:axId val="121447552"/>
        <c:scaling>
          <c:orientation val="minMax"/>
        </c:scaling>
        <c:axPos val="b"/>
        <c:tickLblPos val="nextTo"/>
        <c:crossAx val="121449088"/>
        <c:crosses val="autoZero"/>
        <c:auto val="1"/>
        <c:lblAlgn val="ctr"/>
        <c:lblOffset val="100"/>
      </c:catAx>
      <c:valAx>
        <c:axId val="121449088"/>
        <c:scaling>
          <c:orientation val="minMax"/>
        </c:scaling>
        <c:axPos val="l"/>
        <c:majorGridlines/>
        <c:numFmt formatCode="General" sourceLinked="1"/>
        <c:tickLblPos val="nextTo"/>
        <c:crossAx val="121447552"/>
        <c:crosses val="autoZero"/>
        <c:crossBetween val="between"/>
      </c:valAx>
    </c:plotArea>
    <c:legend>
      <c:legendPos val="r"/>
    </c:legend>
    <c:plotVisOnly val="1"/>
  </c:chart>
  <c:spPr>
    <a:noFill/>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plotArea>
      <c:layout/>
      <c:doughnutChart>
        <c:varyColors val="1"/>
        <c:ser>
          <c:idx val="0"/>
          <c:order val="0"/>
          <c:tx>
            <c:strRef>
              <c:f>Sheet1!$B$36</c:f>
              <c:strCache>
                <c:ptCount val="1"/>
                <c:pt idx="0">
                  <c:v>人数</c:v>
                </c:pt>
              </c:strCache>
            </c:strRef>
          </c:tx>
          <c:cat>
            <c:strRef>
              <c:f>Sheet1!$A$37:$A$39</c:f>
              <c:strCache>
                <c:ptCount val="3"/>
                <c:pt idx="0">
                  <c:v>初中以下</c:v>
                </c:pt>
                <c:pt idx="1">
                  <c:v>初中</c:v>
                </c:pt>
                <c:pt idx="2">
                  <c:v>高、职在读</c:v>
                </c:pt>
              </c:strCache>
            </c:strRef>
          </c:cat>
          <c:val>
            <c:numRef>
              <c:f>Sheet1!$B$37:$B$39</c:f>
              <c:numCache>
                <c:formatCode>General</c:formatCode>
                <c:ptCount val="3"/>
                <c:pt idx="0">
                  <c:v>10</c:v>
                </c:pt>
                <c:pt idx="1">
                  <c:v>14</c:v>
                </c:pt>
                <c:pt idx="2">
                  <c:v>8</c:v>
                </c:pt>
              </c:numCache>
            </c:numRef>
          </c:val>
        </c:ser>
        <c:firstSliceAng val="0"/>
        <c:holeSize val="50"/>
      </c:doughnutChart>
    </c:plotArea>
    <c:legend>
      <c:legendPos val="r"/>
    </c:legend>
    <c:plotVisOnly val="1"/>
  </c:chart>
  <c:spPr>
    <a:noFill/>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plotArea>
      <c:layout/>
      <c:barChart>
        <c:barDir val="col"/>
        <c:grouping val="clustered"/>
        <c:ser>
          <c:idx val="0"/>
          <c:order val="0"/>
          <c:tx>
            <c:strRef>
              <c:f>Sheet1!$B$54</c:f>
              <c:strCache>
                <c:ptCount val="1"/>
                <c:pt idx="0">
                  <c:v>人数</c:v>
                </c:pt>
              </c:strCache>
            </c:strRef>
          </c:tx>
          <c:cat>
            <c:strRef>
              <c:f>Sheet1!$A$55:$A$58</c:f>
              <c:strCache>
                <c:ptCount val="4"/>
                <c:pt idx="0">
                  <c:v>单亲</c:v>
                </c:pt>
                <c:pt idx="1">
                  <c:v>脱离监管</c:v>
                </c:pt>
                <c:pt idx="2">
                  <c:v>关系紧张</c:v>
                </c:pt>
                <c:pt idx="3">
                  <c:v>正常</c:v>
                </c:pt>
              </c:strCache>
            </c:strRef>
          </c:cat>
          <c:val>
            <c:numRef>
              <c:f>Sheet1!$B$55:$B$58</c:f>
              <c:numCache>
                <c:formatCode>General</c:formatCode>
                <c:ptCount val="4"/>
                <c:pt idx="0">
                  <c:v>8</c:v>
                </c:pt>
                <c:pt idx="1">
                  <c:v>9</c:v>
                </c:pt>
                <c:pt idx="2">
                  <c:v>8</c:v>
                </c:pt>
                <c:pt idx="3">
                  <c:v>7</c:v>
                </c:pt>
              </c:numCache>
            </c:numRef>
          </c:val>
        </c:ser>
        <c:axId val="125149184"/>
        <c:axId val="125151488"/>
      </c:barChart>
      <c:catAx>
        <c:axId val="125149184"/>
        <c:scaling>
          <c:orientation val="minMax"/>
        </c:scaling>
        <c:axPos val="b"/>
        <c:tickLblPos val="nextTo"/>
        <c:crossAx val="125151488"/>
        <c:crosses val="autoZero"/>
        <c:auto val="1"/>
        <c:lblAlgn val="ctr"/>
        <c:lblOffset val="100"/>
      </c:catAx>
      <c:valAx>
        <c:axId val="125151488"/>
        <c:scaling>
          <c:orientation val="minMax"/>
        </c:scaling>
        <c:axPos val="l"/>
        <c:majorGridlines/>
        <c:numFmt formatCode="General" sourceLinked="1"/>
        <c:tickLblPos val="nextTo"/>
        <c:crossAx val="125149184"/>
        <c:crosses val="autoZero"/>
        <c:crossBetween val="between"/>
      </c:valAx>
    </c:plotArea>
    <c:legend>
      <c:legendPos val="r"/>
    </c:legend>
    <c:plotVisOnly val="1"/>
  </c:chart>
  <c:spPr>
    <a:noFill/>
  </c:sp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BC01E-876F-426E-84B2-BEC5B3971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28</Pages>
  <Words>1712</Words>
  <Characters>9762</Characters>
  <Application>Microsoft Office Word</Application>
  <DocSecurity>0</DocSecurity>
  <Lines>81</Lines>
  <Paragraphs>22</Paragraphs>
  <ScaleCrop>false</ScaleCrop>
  <Company>微软中国</Company>
  <LinksUpToDate>false</LinksUpToDate>
  <CharactersWithSpaces>11452</CharactersWithSpaces>
  <SharedDoc>false</SharedDoc>
  <HLinks>
    <vt:vector size="18" baseType="variant">
      <vt:variant>
        <vt:i4>2359311</vt:i4>
      </vt:variant>
      <vt:variant>
        <vt:i4>14</vt:i4>
      </vt:variant>
      <vt:variant>
        <vt:i4>0</vt:i4>
      </vt:variant>
      <vt:variant>
        <vt:i4>5</vt:i4>
      </vt:variant>
      <vt:variant>
        <vt:lpwstr/>
      </vt:variant>
      <vt:variant>
        <vt:lpwstr>_Toc5630950</vt:lpwstr>
      </vt:variant>
      <vt:variant>
        <vt:i4>2424847</vt:i4>
      </vt:variant>
      <vt:variant>
        <vt:i4>8</vt:i4>
      </vt:variant>
      <vt:variant>
        <vt:i4>0</vt:i4>
      </vt:variant>
      <vt:variant>
        <vt:i4>5</vt:i4>
      </vt:variant>
      <vt:variant>
        <vt:lpwstr/>
      </vt:variant>
      <vt:variant>
        <vt:lpwstr>_Toc5630943</vt:lpwstr>
      </vt:variant>
      <vt:variant>
        <vt:i4>2424847</vt:i4>
      </vt:variant>
      <vt:variant>
        <vt:i4>2</vt:i4>
      </vt:variant>
      <vt:variant>
        <vt:i4>0</vt:i4>
      </vt:variant>
      <vt:variant>
        <vt:i4>5</vt:i4>
      </vt:variant>
      <vt:variant>
        <vt:lpwstr/>
      </vt:variant>
      <vt:variant>
        <vt:lpwstr>_Toc5630942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何健健</dc:creator>
  <cp:lastModifiedBy>cuijiayi</cp:lastModifiedBy>
  <cp:revision>109</cp:revision>
  <cp:lastPrinted>2020-08-20T04:15:00Z</cp:lastPrinted>
  <dcterms:created xsi:type="dcterms:W3CDTF">2020-08-19T08:58:00Z</dcterms:created>
  <dcterms:modified xsi:type="dcterms:W3CDTF">2020-08-20T04:19:00Z</dcterms:modified>
</cp:coreProperties>
</file>